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0262C" w:rsidRPr="0050262C" w14:paraId="746B3F3E" w14:textId="77777777" w:rsidTr="0050262C">
        <w:tc>
          <w:tcPr>
            <w:tcW w:w="4509" w:type="dxa"/>
          </w:tcPr>
          <w:p w14:paraId="0A4138B9" w14:textId="04AA4C7C" w:rsidR="0050262C" w:rsidRPr="0050262C" w:rsidRDefault="00A17A58" w:rsidP="0050262C">
            <w:pPr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</w:pPr>
            <w:r w:rsidRPr="0050262C"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  <w:pict w14:anchorId="62A1C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151.5pt">
                  <v:imagedata r:id="rId4" o:title="logo_Muzeum_PL_wysokie_M_HQ"/>
                </v:shape>
              </w:pict>
            </w:r>
          </w:p>
        </w:tc>
        <w:tc>
          <w:tcPr>
            <w:tcW w:w="4510" w:type="dxa"/>
          </w:tcPr>
          <w:p w14:paraId="6C557C03" w14:textId="190E674C" w:rsidR="0050262C" w:rsidRDefault="0050262C" w:rsidP="0050262C">
            <w:pPr>
              <w:jc w:val="right"/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  <w:t>INFORMACJA PRASOWA</w:t>
            </w:r>
          </w:p>
          <w:p w14:paraId="19C07FB9" w14:textId="1E513AF6" w:rsidR="0050262C" w:rsidRDefault="0050262C" w:rsidP="0050262C">
            <w:pPr>
              <w:jc w:val="right"/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  <w:t>4.01.2022</w:t>
            </w:r>
          </w:p>
          <w:p w14:paraId="2D4FB73A" w14:textId="6634E6F6" w:rsidR="0050262C" w:rsidRDefault="0050262C" w:rsidP="0050262C">
            <w:pPr>
              <w:jc w:val="right"/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</w:pPr>
          </w:p>
          <w:p w14:paraId="168D62BB" w14:textId="491160F9" w:rsidR="0050262C" w:rsidRDefault="0050262C" w:rsidP="0050262C">
            <w:pPr>
              <w:jc w:val="right"/>
              <w:rPr>
                <w:rFonts w:ascii="Theinhardt Light" w:hAnsi="Theinhardt Light"/>
                <w:b/>
                <w:color w:val="000000" w:themeColor="text1"/>
                <w:sz w:val="24"/>
                <w:szCs w:val="24"/>
              </w:rPr>
            </w:pPr>
          </w:p>
          <w:p w14:paraId="69D158BF" w14:textId="1444E93F" w:rsidR="0050262C" w:rsidRDefault="0050262C" w:rsidP="00A17A58">
            <w:pPr>
              <w:rPr>
                <w:rFonts w:ascii="Theinhardt Light" w:hAnsi="Theinhardt Light"/>
                <w:b/>
                <w:color w:val="000000" w:themeColor="text1"/>
                <w:sz w:val="32"/>
                <w:szCs w:val="24"/>
              </w:rPr>
            </w:pPr>
          </w:p>
          <w:p w14:paraId="6D3606F2" w14:textId="77777777" w:rsidR="0050262C" w:rsidRDefault="0050262C" w:rsidP="0050262C">
            <w:pPr>
              <w:jc w:val="right"/>
              <w:rPr>
                <w:rFonts w:ascii="Theinhardt Light" w:hAnsi="Theinhardt Light"/>
                <w:b/>
                <w:color w:val="000000" w:themeColor="text1"/>
                <w:sz w:val="32"/>
                <w:szCs w:val="24"/>
              </w:rPr>
            </w:pPr>
          </w:p>
          <w:p w14:paraId="0329C4B0" w14:textId="66160F98" w:rsidR="0050262C" w:rsidRPr="0050262C" w:rsidRDefault="0050262C" w:rsidP="0050262C">
            <w:pPr>
              <w:jc w:val="right"/>
              <w:rPr>
                <w:rFonts w:ascii="Theinhardt Light" w:hAnsi="Theinhardt Light"/>
                <w:b/>
                <w:color w:val="000000" w:themeColor="text1"/>
                <w:sz w:val="32"/>
                <w:szCs w:val="24"/>
              </w:rPr>
            </w:pPr>
            <w:r w:rsidRPr="0050262C">
              <w:rPr>
                <w:rFonts w:ascii="Theinhardt Light" w:hAnsi="Theinhardt Light"/>
                <w:b/>
                <w:color w:val="000000" w:themeColor="text1"/>
                <w:sz w:val="32"/>
                <w:szCs w:val="24"/>
              </w:rPr>
              <w:t xml:space="preserve">Muzeum Sztuki Nowoczesnej </w:t>
            </w:r>
            <w:r w:rsidRPr="0050262C">
              <w:rPr>
                <w:rFonts w:ascii="Theinhardt Light" w:hAnsi="Theinhardt Light"/>
                <w:b/>
                <w:color w:val="000000" w:themeColor="text1"/>
                <w:sz w:val="32"/>
                <w:szCs w:val="24"/>
              </w:rPr>
              <w:br/>
            </w:r>
            <w:r w:rsidRPr="0050262C">
              <w:rPr>
                <w:rFonts w:ascii="Theinhardt Light" w:hAnsi="Theinhardt Light"/>
                <w:b/>
                <w:color w:val="000000" w:themeColor="text1"/>
                <w:sz w:val="32"/>
                <w:szCs w:val="24"/>
              </w:rPr>
              <w:t>w Warszawie w 2022 roku</w:t>
            </w:r>
          </w:p>
        </w:tc>
      </w:tr>
    </w:tbl>
    <w:p w14:paraId="00000002" w14:textId="4D2D995A" w:rsidR="00B55211" w:rsidRPr="0050262C" w:rsidRDefault="00B55211">
      <w:pPr>
        <w:rPr>
          <w:rFonts w:ascii="Theinhardt Light" w:hAnsi="Theinhardt Light"/>
          <w:color w:val="000000" w:themeColor="text1"/>
          <w:sz w:val="24"/>
          <w:szCs w:val="24"/>
        </w:rPr>
      </w:pPr>
      <w:bookmarkStart w:id="0" w:name="_GoBack"/>
      <w:bookmarkEnd w:id="0"/>
    </w:p>
    <w:p w14:paraId="00000003" w14:textId="77777777" w:rsidR="00B55211" w:rsidRPr="0050262C" w:rsidRDefault="00B55211">
      <w:pPr>
        <w:rPr>
          <w:rFonts w:ascii="Theinhardt Light" w:hAnsi="Theinhardt Light"/>
          <w:color w:val="000000" w:themeColor="text1"/>
          <w:sz w:val="24"/>
          <w:szCs w:val="24"/>
        </w:rPr>
      </w:pPr>
    </w:p>
    <w:p w14:paraId="00000004" w14:textId="5B029772" w:rsidR="00B55211" w:rsidRPr="0050262C" w:rsidRDefault="00597EF0">
      <w:pPr>
        <w:jc w:val="both"/>
        <w:rPr>
          <w:rFonts w:ascii="Theinhardt Light" w:hAnsi="Theinhardt Light"/>
          <w:b/>
          <w:color w:val="000000" w:themeColor="text1"/>
          <w:sz w:val="24"/>
          <w:szCs w:val="24"/>
        </w:rPr>
      </w:pP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 xml:space="preserve">Muzeum Sztuki Nowoczesnej w Warszawie nie zwalnia tempa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</w:rPr>
        <w:t>–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 xml:space="preserve"> na placu Defilad trwa budowa dwóch ostatnich kondygnacji nowego budynku, w siedzibach nad Wisłą i na Pańskiej publiczność może oglądać bieżące wystawy lub uczestniczyć w zajęciach edukacyjnych. W 2022 roku Muzeum zaprezentuje m.in. wystawy Aleksandry Waliszewskiej, odbędzie się 14. edycja festiwal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</w:rPr>
        <w:t>u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 xml:space="preserve"> WARSZAWA W BUDOWIE i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</w:rPr>
        <w:t xml:space="preserve">14. rozdział 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>Park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</w:rPr>
        <w:t>u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 xml:space="preserve"> Rzeźby na Bródnie. Do końca marca wydłużona została też ekspozycja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</w:rPr>
        <w:t>„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>Kto napisze historię łez”.</w:t>
      </w:r>
    </w:p>
    <w:p w14:paraId="00000005" w14:textId="77777777" w:rsidR="00B55211" w:rsidRPr="0050262C" w:rsidRDefault="00B55211" w:rsidP="002C7107">
      <w:pPr>
        <w:jc w:val="both"/>
        <w:rPr>
          <w:rFonts w:ascii="Theinhardt Light" w:hAnsi="Theinhardt Light"/>
          <w:sz w:val="24"/>
          <w:szCs w:val="24"/>
        </w:rPr>
      </w:pPr>
    </w:p>
    <w:p w14:paraId="00000007" w14:textId="48AFAA91" w:rsidR="00B55211" w:rsidRPr="00A17A58" w:rsidRDefault="00597EF0">
      <w:pPr>
        <w:jc w:val="both"/>
        <w:rPr>
          <w:rFonts w:ascii="Theinhardt Light" w:hAnsi="Theinhardt Light"/>
          <w:sz w:val="24"/>
          <w:szCs w:val="24"/>
        </w:rPr>
      </w:pPr>
      <w:r w:rsidRPr="0050262C">
        <w:rPr>
          <w:rFonts w:ascii="Theinhardt Light" w:hAnsi="Theinhardt Light"/>
          <w:sz w:val="24"/>
          <w:szCs w:val="24"/>
        </w:rPr>
        <w:t>Nowy budynek Muzeum Sztuki Nowoczesnej w Warszawie pnie się </w:t>
      </w:r>
      <w:r w:rsidR="008E674A" w:rsidRPr="0050262C">
        <w:rPr>
          <w:rFonts w:ascii="Theinhardt Light" w:hAnsi="Theinhardt Light"/>
          <w:sz w:val="24"/>
          <w:szCs w:val="24"/>
        </w:rPr>
        <w:t>w</w:t>
      </w:r>
      <w:r w:rsidRPr="0050262C">
        <w:rPr>
          <w:rFonts w:ascii="Theinhardt Light" w:hAnsi="Theinhardt Light"/>
          <w:sz w:val="24"/>
          <w:szCs w:val="24"/>
        </w:rPr>
        <w:t xml:space="preserve"> gór</w:t>
      </w:r>
      <w:r w:rsidR="008E674A" w:rsidRPr="0050262C">
        <w:rPr>
          <w:rFonts w:ascii="Theinhardt Light" w:hAnsi="Theinhardt Light"/>
          <w:sz w:val="24"/>
          <w:szCs w:val="24"/>
        </w:rPr>
        <w:t>ę</w:t>
      </w:r>
      <w:r w:rsidRPr="0050262C">
        <w:rPr>
          <w:rFonts w:ascii="Theinhardt Light" w:hAnsi="Theinhardt Light"/>
          <w:sz w:val="24"/>
          <w:szCs w:val="24"/>
        </w:rPr>
        <w:t xml:space="preserve">. </w:t>
      </w:r>
      <w:r w:rsidR="002C7107" w:rsidRPr="0050262C">
        <w:rPr>
          <w:rFonts w:ascii="Theinhardt Light" w:hAnsi="Theinhardt Light"/>
          <w:sz w:val="24"/>
          <w:szCs w:val="24"/>
        </w:rPr>
        <w:t xml:space="preserve">Prace nad jego główną konstrukcją zostaną zakończone w 2022 roku. Wczesną wiosną planowane jest zakończenie prac konstrukcyjnych i fasadowych wieży kinowej, która tym samym osiągnie swoją pełną wysokość. </w:t>
      </w:r>
      <w:r w:rsidRPr="0050262C">
        <w:rPr>
          <w:rFonts w:ascii="Theinhardt Light" w:hAnsi="Theinhardt Light"/>
          <w:sz w:val="24"/>
          <w:szCs w:val="24"/>
          <w:highlight w:val="white"/>
        </w:rPr>
        <w:t>Przygotowania do przeprowadzki oraz wystawy</w:t>
      </w:r>
      <w:r w:rsidRPr="0050262C">
        <w:rPr>
          <w:rFonts w:ascii="Theinhardt Light" w:hAnsi="Theinhardt Light"/>
          <w:sz w:val="24"/>
          <w:szCs w:val="24"/>
        </w:rPr>
        <w:t xml:space="preserve"> inaugurującej działalność w nowej siedzibie od dawna angażują cały zespół MSN. Jak wyjaśnia dyrektorka MSN, Joanna Mytkowska: </w:t>
      </w:r>
      <w:r w:rsidR="008E674A" w:rsidRPr="0050262C">
        <w:rPr>
          <w:rFonts w:ascii="Theinhardt Light" w:hAnsi="Theinhardt Light"/>
          <w:sz w:val="24"/>
          <w:szCs w:val="24"/>
        </w:rPr>
        <w:t>„</w:t>
      </w:r>
      <w:r w:rsidRPr="0050262C">
        <w:rPr>
          <w:rFonts w:ascii="Theinhardt Light" w:hAnsi="Theinhardt Light"/>
          <w:sz w:val="24"/>
          <w:szCs w:val="24"/>
        </w:rPr>
        <w:t xml:space="preserve">Muzeum działa teraz w dwóch prędkościach </w:t>
      </w:r>
      <w:r w:rsidR="008E674A" w:rsidRPr="0050262C">
        <w:rPr>
          <w:rFonts w:ascii="Theinhardt Light" w:hAnsi="Theinhardt Light"/>
          <w:sz w:val="24"/>
          <w:szCs w:val="24"/>
        </w:rPr>
        <w:t>–</w:t>
      </w:r>
      <w:r w:rsidRPr="0050262C">
        <w:rPr>
          <w:rFonts w:ascii="Theinhardt Light" w:hAnsi="Theinhardt Light"/>
          <w:sz w:val="24"/>
          <w:szCs w:val="24"/>
        </w:rPr>
        <w:t xml:space="preserve"> z jednej strony intensywnie pracujemy nad wystawami i propozycjami dla publiczności, która odwiedzi nas w nowym budynku przy placu Defilad, a z drugiej</w:t>
      </w:r>
      <w:r w:rsidR="008E674A" w:rsidRPr="0050262C">
        <w:rPr>
          <w:rFonts w:ascii="Theinhardt Light" w:hAnsi="Theinhardt Light"/>
          <w:sz w:val="24"/>
          <w:szCs w:val="24"/>
        </w:rPr>
        <w:t xml:space="preserve"> –</w:t>
      </w:r>
      <w:r w:rsidRPr="0050262C">
        <w:rPr>
          <w:rFonts w:ascii="Theinhardt Light" w:hAnsi="Theinhardt Light"/>
          <w:sz w:val="24"/>
          <w:szCs w:val="24"/>
        </w:rPr>
        <w:t xml:space="preserve"> nieustannie przygotowujemy ekspozycje prezentowane w Muzeum nad Wisłą, a czasami także w siedzibie przy Pańskiej”. </w:t>
      </w:r>
    </w:p>
    <w:p w14:paraId="00000008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</w:rPr>
      </w:pPr>
    </w:p>
    <w:p w14:paraId="00000009" w14:textId="77777777" w:rsidR="00B55211" w:rsidRPr="0050262C" w:rsidRDefault="00597EF0">
      <w:pPr>
        <w:jc w:val="both"/>
        <w:rPr>
          <w:rFonts w:ascii="Theinhardt Light" w:hAnsi="Theinhardt Light"/>
          <w:b/>
          <w:color w:val="000000" w:themeColor="text1"/>
          <w:sz w:val="24"/>
          <w:szCs w:val="24"/>
        </w:rPr>
      </w:pP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>Co zobaczymy w Muzeum Sztuki Nowoczesnej w Warszawie w 2022 roku?</w:t>
      </w:r>
    </w:p>
    <w:p w14:paraId="0000000A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</w:rPr>
      </w:pPr>
    </w:p>
    <w:p w14:paraId="0000000B" w14:textId="291D0294" w:rsidR="00B55211" w:rsidRPr="0050262C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</w:rPr>
        <w:t>Do końca marca prezentowana będzie wystawa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 xml:space="preserve">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</w:rPr>
        <w:t>„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</w:rPr>
        <w:t>Kto napisze historię łez”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 przygotowana przez zespół kuratorski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: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 Magd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ę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 Lipsk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ą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>, Sebastian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a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 Cichocki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ego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 i Łukasz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a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</w:rPr>
        <w:t>Rondud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>ę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. 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</w:rPr>
        <w:t xml:space="preserve">Złożyły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się na nią dzieł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a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artystek z całego świata, m.in z Argentyny, Brazylii, Hiszpanii, Irlandii, USA, Polski czy Portugalii. Twórczynie 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–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symbolicznie lub wprost 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–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oddają głos kobietom, a te </w:t>
      </w:r>
      <w:r w:rsidRPr="0050262C">
        <w:rPr>
          <w:rFonts w:ascii="Theinhardt Light" w:hAnsi="Theinhardt Light"/>
          <w:color w:val="000000" w:themeColor="text1"/>
          <w:sz w:val="24"/>
          <w:szCs w:val="24"/>
        </w:rPr>
        <w:t>mówią o bardzo osobistym doświadczeniu, o trudnej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relacji między własnym ciałem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a represyjnym prawem. Prace </w:t>
      </w:r>
      <w:r w:rsidR="006517E2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prezentowane na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wystaw</w:t>
      </w:r>
      <w:r w:rsidR="006517E2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ie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zawierają całe spektrum wizualno-poetyckich odniesień, wyobrażeń i symboli, które oddają złożoność doświadczenia związanego z byciem w ciąży i aborcją. </w:t>
      </w:r>
    </w:p>
    <w:p w14:paraId="0000000C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0D" w14:textId="502F71D4" w:rsidR="00B55211" w:rsidRPr="0050262C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Kolejną propozycją Muzeum nad Wisłą będzie wystawa prac licytowanych podczas dorocznej, już 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6.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C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harytatywnej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A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ukcji </w:t>
      </w:r>
      <w:r w:rsidR="008E674A"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S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ztuki </w:t>
      </w:r>
      <w:proofErr w:type="spellStart"/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Refugees</w:t>
      </w:r>
      <w:proofErr w:type="spellEnd"/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Welcome</w:t>
      </w:r>
      <w:proofErr w:type="spellEnd"/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,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którą przygotowuje Fundacja Ocalenie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przy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wsparci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u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Towarzystwa Przyjaciół MSN oraz samego Muzeum. Dwie poprzednie edycje z powodu pandemii odbyły się online. Tego roku organizatorzy liczą, że licytacja </w:t>
      </w:r>
      <w:r w:rsidR="006517E2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zgromadzi licytujących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także stacjonarnie (choć formuła online będzie również dostępna). Środki uzyskane z licytacji dzieł sztuki Fundacja Ocalenie od lat przeznacza na dwa programy pomocowe: </w:t>
      </w:r>
      <w:hyperlink r:id="rId5">
        <w:proofErr w:type="spellStart"/>
        <w:r w:rsidRPr="0050262C">
          <w:rPr>
            <w:rFonts w:ascii="Theinhardt Light" w:hAnsi="Theinhardt Light"/>
            <w:color w:val="000000" w:themeColor="text1"/>
            <w:sz w:val="24"/>
            <w:szCs w:val="24"/>
            <w:highlight w:val="white"/>
          </w:rPr>
          <w:t>Refugees</w:t>
        </w:r>
        <w:proofErr w:type="spellEnd"/>
        <w:r w:rsidRPr="0050262C">
          <w:rPr>
            <w:rFonts w:ascii="Theinhardt Light" w:hAnsi="Theinhardt Light"/>
            <w:color w:val="000000" w:themeColor="text1"/>
            <w:sz w:val="24"/>
            <w:szCs w:val="24"/>
            <w:highlight w:val="white"/>
          </w:rPr>
          <w:t xml:space="preserve"> </w:t>
        </w:r>
        <w:proofErr w:type="spellStart"/>
        <w:r w:rsidRPr="0050262C">
          <w:rPr>
            <w:rFonts w:ascii="Theinhardt Light" w:hAnsi="Theinhardt Light"/>
            <w:color w:val="000000" w:themeColor="text1"/>
            <w:sz w:val="24"/>
            <w:szCs w:val="24"/>
            <w:highlight w:val="white"/>
          </w:rPr>
          <w:t>Welcome</w:t>
        </w:r>
        <w:proofErr w:type="spellEnd"/>
        <w:r w:rsidRPr="0050262C">
          <w:rPr>
            <w:rFonts w:ascii="Theinhardt Light" w:hAnsi="Theinhardt Light"/>
            <w:color w:val="000000" w:themeColor="text1"/>
            <w:sz w:val="24"/>
            <w:szCs w:val="24"/>
            <w:highlight w:val="white"/>
          </w:rPr>
          <w:t xml:space="preserve"> Polska</w:t>
        </w:r>
      </w:hyperlink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(umożliwiający uchodźczyniom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i uchodźcom zamieszkanie w pokoju udostępnionym przez osoby mieszkające w Warszawie) i </w:t>
      </w:r>
      <w:hyperlink r:id="rId6">
        <w:r w:rsidRPr="0050262C">
          <w:rPr>
            <w:rFonts w:ascii="Theinhardt Light" w:hAnsi="Theinhardt Light"/>
            <w:color w:val="000000" w:themeColor="text1"/>
            <w:sz w:val="24"/>
            <w:szCs w:val="24"/>
            <w:highlight w:val="white"/>
          </w:rPr>
          <w:t>Centrum Pomocy Cudzoziemcom</w:t>
        </w:r>
      </w:hyperlink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(pomagające np. w nauce języka, poszukiwaniu pracy czy mieszkania). Rocznie z pomocy Fundacji Ocalenie w całym kraju korzysta ponad 2300 osób.</w:t>
      </w:r>
    </w:p>
    <w:p w14:paraId="0000000E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10" w14:textId="07E8A61E" w:rsidR="00B55211" w:rsidRPr="0050262C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Latem Muzeum Sztuki Nowoczesnej w Warszawie zaprosi publiczność na pierwszą monograficzną wystawę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 Aleksandry Waliszewskiej.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Twórczość artystki cenią i śledzą nie tylko miłośnicy sztuki, ale też szerokie grono fanów muzyki, literatury, kultury popularnej. Jej prace wykraczają poza tradycyjny obieg muzealny: obrazy Waliszewskiej ilustrują książki czy stają się okładkami kolekcjonerskich płyt, są popularne wśród społeczności internetowych. Do </w:t>
      </w:r>
      <w:r w:rsidR="006517E2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jej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popularności na świecie przyczyniło się także uznanie, jakim Waliszewską darzą inni artyści, w tym muzyk Nick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Cave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, który umieścił jej obraz na okładce najnowszej książki czy Warren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Ellis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. 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W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ystawa 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poświęcona Waliszewskiej to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szerokie spojrzenie na dzieła artystki, </w:t>
      </w:r>
      <w:r w:rsidR="003C49FC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kuratorki Alison M. </w:t>
      </w:r>
      <w:proofErr w:type="spellStart"/>
      <w:r w:rsidR="003C49FC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Gingeras</w:t>
      </w:r>
      <w:proofErr w:type="spellEnd"/>
      <w:r w:rsidR="003C49FC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i Natalia Sielewicz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zestawiają</w:t>
      </w:r>
      <w:r w:rsidR="003C49FC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jej obrazy z twórczością </w:t>
      </w:r>
      <w:r w:rsidR="008E674A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artystek i artystów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z Polski oraz Europy Wschodniej i krajów bałtyckich. </w:t>
      </w:r>
      <w:r w:rsidR="003C49FC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W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ścisłe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j współpracy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z artystką, zamierzają skonstruować wizualne drzewo genealogiczne, koncentrują się przede wszystkim na dorobku symbolistów przełomu XIX i XX wieku, którzy wywarli bodaj najgłębszy wpływ na twórczość malarki, ale też wskazują na inne jej inspiracje. W swojej twórczości artystka czerpie z gotyckich baśni, mitologii pogańskich, ikonografii zwierzęcej, jak również tropów zapożyczonych ze średniowiecznych rękopisów. Jak mówi jedna z kuratorek, Natalia Sielewicz: </w:t>
      </w:r>
      <w:r w:rsidR="003C49FC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„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gęste narracje wizualne Waliszewskiej uruchamiają możliwość rozmaitego odczytywania afektu i tożsamości”. </w:t>
      </w:r>
    </w:p>
    <w:p w14:paraId="00000011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12" w14:textId="77777777" w:rsidR="00B55211" w:rsidRPr="0050262C" w:rsidRDefault="00597EF0">
      <w:pPr>
        <w:jc w:val="both"/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Muzeum i miasto</w:t>
      </w:r>
    </w:p>
    <w:p w14:paraId="00000013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14" w14:textId="17FC7BE7" w:rsidR="00B55211" w:rsidRPr="0050262C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Letnie miesiące będą też tradycyjnie okazją do kontynu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owania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działań w ramach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14. </w:t>
      </w:r>
      <w:r w:rsidR="00DA0D49"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rozdziału 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Parku Rzeźby na Bródnie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. 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K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urator Szymon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Maliborski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wraz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z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Martą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Skowrońską-Markiewicz</w:t>
      </w:r>
      <w:proofErr w:type="spellEnd"/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, specjalistką edukacji muzealnej, w nawiązaniu do zapoczątkowanych w 2021 aktywności,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zaproszą kolejne nauczycielki i nauczycieli do współpracy przy opracowaniu lekcji upowszechniają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cych wiedzę o Parku Bródnowskim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i znajdujących się tam dziełach sztuki, powróci gra terenowa, spodziewać się też można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lastRenderedPageBreak/>
        <w:t xml:space="preserve">działań kierowanych do wszystkich mieszkańców dzielnicy i użytkowniczek oraz użytkowników Parku. </w:t>
      </w:r>
    </w:p>
    <w:p w14:paraId="00000015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16" w14:textId="1679ABF9" w:rsidR="00B55211" w:rsidRPr="0050262C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Jesienią zaś, także po raz 14., odbędzie się najbardziej lubiany stołeczny festiwal poświęcony sztuce i architekturze, czyli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 xml:space="preserve"> WARSZAWA W BUDOWIE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. Kuratorem będzie Tomasz Fudala, a tematem festiwalu stanie się szeroko rozumiana przestrzeń miejskiej ulicy, a więc m.in. historia samochodu w przestrzeni publicznej Warszawy, historia transportu publicznego, rowerów i pieszych. Jak zapowiada Fudala: 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„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pragniemy zaprezentować historię  pierwszych inwestycji w linie tramwajowe, legendarną produkcję warszawskich Zakładów FSO i nowe wyzwania związane ze zmianami klimatycznymi”. Muzeum liczy, że w 2022 roku uda się powrócić do wstrzymanych przez pandemię praktyk i przygotować ekspozycję towarzyszącą WARSZAWIE W BUDOWIE w przestrzeni innej niż 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sala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muzealna. Dotychczas widownia festiwalu ciepło przyjmowała wystawy i wydarzenia towarzyszące, które odbywały się np. w dawnym pawilonie Cepelii czy w budynku  wcześniej użytkowanym przez stołeczne Liceum im. 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Klementyny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Hoffmanowej. </w:t>
      </w:r>
    </w:p>
    <w:p w14:paraId="00000017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19" w14:textId="32DA2352" w:rsidR="00B55211" w:rsidRPr="00A17A58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W roku szkolnym 2022/2023 odbędzie się 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2.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edycja programu </w:t>
      </w: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Formy podstawowe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, zainicjowanego przez Muzeum i Fundację EFC. Wystawa sztuki współczesnej rozproszona jest po szkołach podstawowych, zarówno w Warszawie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,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jak i w mniejszych miejscowościach w całej Polsce. Nowe dzieła artystów, dostarczane w formie instrukcji, partytur czy szablonów, realizowane są w szkołach przez uczniów i uczennice, stając się pomocami dydaktycznymi, dekoracją, wydarzeniem lub częścią infrastruktury szkolnej. Wystawa powstaje w przestrzeniach szkolnych: w klasach i na korytarzach, w salach gimnastycznych i na boiskach. Dotychcza</w:t>
      </w:r>
      <w:r w:rsidR="00DA0D49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s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w programie wzięli udział m.in. Sharon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Lockhart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, Ramona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Nagabczyńska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i grupa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Slavs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and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Tatars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. </w:t>
      </w:r>
    </w:p>
    <w:p w14:paraId="0000001A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green"/>
        </w:rPr>
      </w:pPr>
    </w:p>
    <w:p w14:paraId="0000001B" w14:textId="77777777" w:rsidR="00B55211" w:rsidRPr="0050262C" w:rsidRDefault="00597EF0">
      <w:pPr>
        <w:jc w:val="both"/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b/>
          <w:color w:val="000000" w:themeColor="text1"/>
          <w:sz w:val="24"/>
          <w:szCs w:val="24"/>
          <w:highlight w:val="white"/>
        </w:rPr>
        <w:t>Międzynarodowa współpraca</w:t>
      </w:r>
    </w:p>
    <w:p w14:paraId="0000001C" w14:textId="77777777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1E1517D7" w14:textId="77777777" w:rsidR="00A17A58" w:rsidRDefault="00597EF0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W 2022 roku Muzeum Sztuki Nowoczesnej w Warszawie kontynuuje swój udział w pracach konfederacji muzeów europejskich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L’</w:t>
      </w:r>
      <w:r w:rsidR="000D58CF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I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nternationale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. Jesienią w Van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Abbemuseum</w:t>
      </w:r>
      <w:proofErr w:type="spellEnd"/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w Eindhoven odbędzie się wystawa </w:t>
      </w:r>
      <w:r w:rsidR="000D58CF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„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Rewinding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Internationalism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”, dotycząca sieci międzynarodowych współprac artystycznych w latach 90. XX wieku, której część </w:t>
      </w:r>
      <w:r w:rsidR="00810810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została 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przygotowana przez zespół kuratorski z Warsza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wy. W Muzeum Sztuki Nowoczesnej</w:t>
      </w:r>
      <w:r w:rsidR="00A17A58">
        <w:rPr>
          <w:rFonts w:ascii="Theinhardt Light" w:hAnsi="Theinhardt Light"/>
          <w:color w:val="000000" w:themeColor="text1"/>
          <w:sz w:val="24"/>
          <w:szCs w:val="24"/>
          <w:highlight w:val="white"/>
        </w:rPr>
        <w:br/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w Lublanie można z kolei oglądać wystawę </w:t>
      </w:r>
      <w:r w:rsidR="000D58CF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„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Emergency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Exit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”, prezentującą dzieła, które opowiadają o kryzysie klimatycznym przez pryzmat sztuki neoawangardowej lat 70. XX wieku i ówczesnego zaangażowania w kwestie ochrony środowiska naturalnego. Jedna z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sal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została przygotowana przez zespół MSN, prezentowane są tam prace takich twórców</w:t>
      </w:r>
      <w:r w:rsidR="000D58CF"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,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jak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Beom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 Kim, Peter </w:t>
      </w:r>
      <w:proofErr w:type="spellStart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Nadin</w:t>
      </w:r>
      <w:proofErr w:type="spellEnd"/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 xml:space="preserve">, Agnieszka Brzeżańska czy kolektyw ZAKOLE. </w:t>
      </w:r>
    </w:p>
    <w:p w14:paraId="0CAC4F4B" w14:textId="17EDEFCC" w:rsidR="00D368E7" w:rsidRPr="0050262C" w:rsidRDefault="00D368E7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lastRenderedPageBreak/>
        <w:t>Kontakt dla mediów:</w:t>
      </w:r>
    </w:p>
    <w:p w14:paraId="46DF555F" w14:textId="5D5EB167" w:rsidR="00D368E7" w:rsidRPr="0050262C" w:rsidRDefault="00D368E7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Józefina Bartyzel | +48 695 492 970</w:t>
      </w:r>
    </w:p>
    <w:p w14:paraId="5C73F0AB" w14:textId="13911A18" w:rsidR="00D368E7" w:rsidRPr="00A17A58" w:rsidRDefault="00A17A58">
      <w:pPr>
        <w:jc w:val="both"/>
        <w:rPr>
          <w:rStyle w:val="Hipercze"/>
          <w:rFonts w:ascii="Theinhardt Light" w:hAnsi="Theinhardt Light"/>
          <w:color w:val="000000" w:themeColor="text1"/>
          <w:sz w:val="24"/>
          <w:szCs w:val="24"/>
          <w:highlight w:val="white"/>
        </w:rPr>
      </w:pPr>
      <w:hyperlink r:id="rId7" w:history="1">
        <w:r w:rsidR="00D368E7" w:rsidRPr="00A17A58">
          <w:rPr>
            <w:rStyle w:val="Hipercze"/>
            <w:rFonts w:ascii="Theinhardt Light" w:hAnsi="Theinhardt Light"/>
            <w:color w:val="000000" w:themeColor="text1"/>
            <w:sz w:val="24"/>
            <w:szCs w:val="24"/>
            <w:highlight w:val="white"/>
          </w:rPr>
          <w:t>jozefina.bartyzel@artmuseum.pl</w:t>
        </w:r>
      </w:hyperlink>
    </w:p>
    <w:p w14:paraId="2DB391B6" w14:textId="4BF3D36B" w:rsidR="0050262C" w:rsidRDefault="0050262C" w:rsidP="0050262C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Materiały prasowe</w:t>
      </w:r>
      <w:r w:rsidRPr="0050262C"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:</w:t>
      </w:r>
    </w:p>
    <w:p w14:paraId="3F893450" w14:textId="39BD1342" w:rsidR="0050262C" w:rsidRPr="00A17A58" w:rsidRDefault="0050262C" w:rsidP="0050262C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hyperlink r:id="rId8" w:history="1">
        <w:r w:rsidRPr="00A17A58">
          <w:rPr>
            <w:rStyle w:val="Hipercze"/>
            <w:rFonts w:ascii="Theinhardt Light" w:hAnsi="Theinhardt Light"/>
            <w:color w:val="000000" w:themeColor="text1"/>
            <w:sz w:val="24"/>
            <w:szCs w:val="24"/>
            <w:highlight w:val="white"/>
          </w:rPr>
          <w:t>prasa.artmuseum.pl</w:t>
        </w:r>
      </w:hyperlink>
    </w:p>
    <w:p w14:paraId="2598959B" w14:textId="3781E6B2" w:rsidR="0050262C" w:rsidRDefault="0050262C" w:rsidP="0050262C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r>
        <w:rPr>
          <w:rFonts w:ascii="Theinhardt Light" w:hAnsi="Theinhardt Light"/>
          <w:color w:val="000000" w:themeColor="text1"/>
          <w:sz w:val="24"/>
          <w:szCs w:val="24"/>
          <w:highlight w:val="white"/>
        </w:rPr>
        <w:t>Więcej informacji o bieżących projektach i wydarzeniach na stronie:</w:t>
      </w:r>
    </w:p>
    <w:p w14:paraId="07B83548" w14:textId="57E12D6D" w:rsidR="0050262C" w:rsidRPr="00A17A58" w:rsidRDefault="0050262C" w:rsidP="0050262C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  <w:hyperlink r:id="rId9" w:history="1">
        <w:r w:rsidRPr="00A17A58">
          <w:rPr>
            <w:rStyle w:val="Hipercze"/>
            <w:rFonts w:ascii="Theinhardt Light" w:hAnsi="Theinhardt Light"/>
            <w:color w:val="000000" w:themeColor="text1"/>
            <w:sz w:val="24"/>
            <w:szCs w:val="24"/>
            <w:highlight w:val="white"/>
          </w:rPr>
          <w:t>artmuseum.pl</w:t>
        </w:r>
      </w:hyperlink>
    </w:p>
    <w:p w14:paraId="2CD7F146" w14:textId="679241EF" w:rsidR="00D368E7" w:rsidRDefault="00D368E7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70F863C2" w14:textId="77777777" w:rsidR="00A17A58" w:rsidRPr="0050262C" w:rsidRDefault="00A17A58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1E" w14:textId="40408663" w:rsidR="00B55211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303"/>
      </w:tblGrid>
      <w:tr w:rsidR="0050262C" w14:paraId="7A3C7157" w14:textId="77777777" w:rsidTr="00A17A58">
        <w:tc>
          <w:tcPr>
            <w:tcW w:w="4509" w:type="dxa"/>
          </w:tcPr>
          <w:p w14:paraId="3D6F848C" w14:textId="2B7341B3" w:rsidR="0050262C" w:rsidRPr="00A17A58" w:rsidRDefault="0050262C" w:rsidP="00A17A58">
            <w:pPr>
              <w:tabs>
                <w:tab w:val="left" w:pos="2715"/>
              </w:tabs>
              <w:ind w:right="1113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  <w:t>Działalność Muzeum i wybrane projekty finansuje:</w:t>
            </w:r>
          </w:p>
          <w:p w14:paraId="7FAC3841" w14:textId="77777777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</w:p>
          <w:p w14:paraId="21F81028" w14:textId="59FB00B8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D5782A4" wp14:editId="4826FA88">
                  <wp:extent cx="2157471" cy="895350"/>
                  <wp:effectExtent l="0" t="0" r="0" b="0"/>
                  <wp:docPr id="9" name="Obraz 9" descr="MINISTERSTWO KULTURY I DZIEDZICTWA NARODOWEGO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ISTERSTWO KULTURY I DZIEDZICTWA NARODOWEGO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77" cy="8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1CEAB16E" w14:textId="0A07C6C9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  <w:r w:rsidRPr="00A17A58">
              <w:rPr>
                <w:rFonts w:ascii="Theinhardt Light" w:hAnsi="Theinhardt Light" w:cs="Helvetica"/>
                <w:color w:val="000000"/>
              </w:rPr>
              <w:t>Siedzibę Muzeum oraz wybrane projekty finansuje m.st. Warszawa:</w:t>
            </w:r>
          </w:p>
          <w:p w14:paraId="6761BBEC" w14:textId="77777777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</w:p>
          <w:p w14:paraId="449098A3" w14:textId="094EAF36" w:rsidR="0050262C" w:rsidRPr="00A17A58" w:rsidRDefault="0050262C" w:rsidP="00A17A58">
            <w:pPr>
              <w:ind w:left="626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AA45840" wp14:editId="7DDA5A79">
                  <wp:extent cx="923925" cy="1099911"/>
                  <wp:effectExtent l="0" t="0" r="0" b="5080"/>
                  <wp:docPr id="10" name="Obraz 10" descr="m. st. Warszaw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. st. Warszaw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99" cy="111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62C" w14:paraId="019E31B8" w14:textId="77777777" w:rsidTr="00A17A58">
        <w:tc>
          <w:tcPr>
            <w:tcW w:w="4509" w:type="dxa"/>
          </w:tcPr>
          <w:p w14:paraId="1DFE1BC1" w14:textId="77777777" w:rsidR="00A17A58" w:rsidRDefault="00A17A58" w:rsidP="00A17A58">
            <w:pPr>
              <w:tabs>
                <w:tab w:val="left" w:pos="2715"/>
              </w:tabs>
              <w:ind w:right="1113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</w:p>
          <w:p w14:paraId="6D4EFB71" w14:textId="60EDCDD4" w:rsidR="0050262C" w:rsidRPr="00A17A58" w:rsidRDefault="0050262C" w:rsidP="00A17A58">
            <w:pPr>
              <w:tabs>
                <w:tab w:val="left" w:pos="2715"/>
              </w:tabs>
              <w:ind w:right="1113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  <w:r w:rsidRPr="00A17A58">
              <w:rPr>
                <w:rFonts w:ascii="Theinhardt Light" w:hAnsi="Theinhardt Light" w:cs="Helvetica"/>
                <w:color w:val="000000"/>
                <w:sz w:val="24"/>
                <w:szCs w:val="24"/>
              </w:rPr>
              <w:t>Muzeum jest członkiem europejskiej konfede</w:t>
            </w:r>
            <w:r w:rsidR="00A17A58">
              <w:rPr>
                <w:rFonts w:ascii="Theinhardt Light" w:hAnsi="Theinhardt Light" w:cs="Helvetica"/>
                <w:color w:val="000000"/>
                <w:sz w:val="24"/>
                <w:szCs w:val="24"/>
              </w:rPr>
              <w:t xml:space="preserve">racji muzeów sztuki nowoczesnej i </w:t>
            </w:r>
            <w:r w:rsidRPr="00A17A58">
              <w:rPr>
                <w:rFonts w:ascii="Theinhardt Light" w:hAnsi="Theinhardt Light" w:cs="Helvetica"/>
                <w:color w:val="000000"/>
                <w:sz w:val="24"/>
                <w:szCs w:val="24"/>
              </w:rPr>
              <w:t>współczesnej:</w:t>
            </w:r>
          </w:p>
          <w:p w14:paraId="17FD6EB1" w14:textId="77777777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</w:p>
          <w:p w14:paraId="7BD5056C" w14:textId="5FE153DE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25B6448" wp14:editId="672308ED">
                  <wp:extent cx="1905000" cy="314325"/>
                  <wp:effectExtent l="0" t="0" r="0" b="9525"/>
                  <wp:docPr id="11" name="Obraz 11" descr="L\'International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\'International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28A8706D" w14:textId="77777777" w:rsidR="00A17A58" w:rsidRDefault="00A17A58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</w:p>
          <w:p w14:paraId="70271967" w14:textId="041805F0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  <w:r w:rsidRPr="00A17A58">
              <w:rPr>
                <w:rFonts w:ascii="Theinhardt Light" w:hAnsi="Theinhardt Light" w:cs="Helvetica"/>
                <w:color w:val="000000"/>
              </w:rPr>
              <w:t>Mecenas Muzeum i Kolekcji:</w:t>
            </w:r>
          </w:p>
          <w:p w14:paraId="4F5EFC74" w14:textId="77777777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</w:p>
          <w:p w14:paraId="363DF2F3" w14:textId="298BE93E" w:rsidR="0050262C" w:rsidRPr="00A17A58" w:rsidRDefault="0050262C" w:rsidP="00A17A58">
            <w:pPr>
              <w:ind w:left="626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77FC10B" wp14:editId="7B1DB4CF">
                  <wp:extent cx="1724025" cy="818912"/>
                  <wp:effectExtent l="0" t="0" r="0" b="635"/>
                  <wp:docPr id="12" name="Obraz 12" descr="EY - poziom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Y - poziom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57" cy="8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62C" w14:paraId="7B54A76B" w14:textId="77777777" w:rsidTr="00A17A58">
        <w:trPr>
          <w:trHeight w:val="2466"/>
        </w:trPr>
        <w:tc>
          <w:tcPr>
            <w:tcW w:w="4509" w:type="dxa"/>
          </w:tcPr>
          <w:p w14:paraId="0115A545" w14:textId="77777777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</w:p>
          <w:p w14:paraId="349D5D83" w14:textId="77777777" w:rsidR="00A17A58" w:rsidRDefault="00A17A58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</w:p>
          <w:p w14:paraId="102818C2" w14:textId="31B9812D" w:rsidR="0050262C" w:rsidRPr="00A17A58" w:rsidRDefault="0050262C" w:rsidP="00A17A58">
            <w:pPr>
              <w:tabs>
                <w:tab w:val="left" w:pos="2715"/>
              </w:tabs>
              <w:ind w:right="1113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  <w:r w:rsidRPr="00A17A58">
              <w:rPr>
                <w:rFonts w:ascii="Theinhardt Light" w:hAnsi="Theinhardt Light" w:cs="Helvetica"/>
                <w:color w:val="000000"/>
                <w:sz w:val="24"/>
                <w:szCs w:val="24"/>
              </w:rPr>
              <w:t>Partner Strategiczny Muzeum:</w:t>
            </w:r>
          </w:p>
          <w:p w14:paraId="609D6994" w14:textId="77777777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 w:cs="Helvetica"/>
                <w:color w:val="000000"/>
                <w:sz w:val="24"/>
                <w:szCs w:val="24"/>
              </w:rPr>
            </w:pPr>
          </w:p>
          <w:p w14:paraId="2CE6005D" w14:textId="6A7A8183" w:rsidR="0050262C" w:rsidRPr="00A17A58" w:rsidRDefault="0050262C" w:rsidP="00A17A58">
            <w:pPr>
              <w:tabs>
                <w:tab w:val="left" w:pos="2715"/>
              </w:tabs>
              <w:ind w:right="1113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B0282B2" wp14:editId="4BDA9E3B">
                  <wp:extent cx="1276350" cy="656409"/>
                  <wp:effectExtent l="0" t="0" r="0" b="0"/>
                  <wp:docPr id="13" name="Obraz 13" descr="Ergo Hesti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rgo Hesti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9" cy="65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A58">
              <w:rPr>
                <w:rFonts w:ascii="Theinhardt Light" w:hAnsi="Theinhardt Light"/>
                <w:color w:val="000000" w:themeColor="text1"/>
                <w:sz w:val="24"/>
                <w:szCs w:val="24"/>
              </w:rPr>
              <w:t xml:space="preserve">      </w:t>
            </w: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5EDF913" wp14:editId="45820BF0">
                  <wp:extent cx="633095" cy="626765"/>
                  <wp:effectExtent l="0" t="0" r="0" b="1905"/>
                  <wp:docPr id="14" name="Obraz 14" descr="Artystyczna Podróż Hestii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tystyczna Podróż Hestii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8" cy="64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tcBorders>
              <w:left w:val="nil"/>
            </w:tcBorders>
          </w:tcPr>
          <w:p w14:paraId="7EA23DF2" w14:textId="77777777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</w:p>
          <w:p w14:paraId="7F09B033" w14:textId="77777777" w:rsidR="00A17A58" w:rsidRDefault="00A17A58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</w:p>
          <w:p w14:paraId="665DDF34" w14:textId="23DD621D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  <w:r w:rsidRPr="00A17A58">
              <w:rPr>
                <w:rFonts w:ascii="Theinhardt Light" w:hAnsi="Theinhardt Light" w:cs="Helvetica"/>
                <w:color w:val="000000"/>
              </w:rPr>
              <w:t>Partner prawny Muzeum:</w:t>
            </w:r>
          </w:p>
          <w:p w14:paraId="7010C255" w14:textId="77777777" w:rsidR="0050262C" w:rsidRPr="00A17A58" w:rsidRDefault="0050262C" w:rsidP="00A17A58">
            <w:pPr>
              <w:pStyle w:val="NormalnyWeb"/>
              <w:shd w:val="clear" w:color="auto" w:fill="FFFFFF"/>
              <w:spacing w:before="0" w:beforeAutospacing="0" w:after="0" w:afterAutospacing="0"/>
              <w:ind w:left="626"/>
              <w:textAlignment w:val="baseline"/>
              <w:rPr>
                <w:rFonts w:ascii="Theinhardt Light" w:hAnsi="Theinhardt Light" w:cs="Helvetica"/>
                <w:color w:val="000000"/>
              </w:rPr>
            </w:pPr>
          </w:p>
          <w:p w14:paraId="0EA8C32F" w14:textId="544496E6" w:rsidR="0050262C" w:rsidRPr="00A17A58" w:rsidRDefault="0050262C" w:rsidP="00A17A58">
            <w:pPr>
              <w:ind w:left="626"/>
              <w:jc w:val="both"/>
              <w:rPr>
                <w:rFonts w:ascii="Theinhardt Light" w:hAnsi="Theinhardt Light"/>
                <w:color w:val="000000" w:themeColor="text1"/>
                <w:sz w:val="24"/>
                <w:szCs w:val="24"/>
                <w:highlight w:val="white"/>
              </w:rPr>
            </w:pPr>
            <w:r w:rsidRPr="00A17A58">
              <w:rPr>
                <w:rFonts w:ascii="Theinhardt Light" w:hAnsi="Theinhardt Light" w:cs="Helvetic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92283E1" wp14:editId="7811BADE">
                  <wp:extent cx="1724025" cy="543068"/>
                  <wp:effectExtent l="0" t="0" r="0" b="9525"/>
                  <wp:docPr id="15" name="Obraz 15" descr="DZP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ZP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31" cy="5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06394" w14:textId="77777777" w:rsidR="0050262C" w:rsidRPr="0050262C" w:rsidRDefault="0050262C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p w14:paraId="00000021" w14:textId="35A491B1" w:rsidR="00B55211" w:rsidRPr="0050262C" w:rsidRDefault="00B55211">
      <w:pPr>
        <w:jc w:val="both"/>
        <w:rPr>
          <w:rFonts w:ascii="Theinhardt Light" w:hAnsi="Theinhardt Light"/>
          <w:color w:val="000000" w:themeColor="text1"/>
          <w:sz w:val="24"/>
          <w:szCs w:val="24"/>
          <w:highlight w:val="white"/>
        </w:rPr>
      </w:pPr>
    </w:p>
    <w:sectPr w:rsidR="00B55211" w:rsidRPr="0050262C" w:rsidSect="00A17A58">
      <w:pgSz w:w="11909" w:h="16834"/>
      <w:pgMar w:top="1418" w:right="1440" w:bottom="141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1"/>
    <w:rsid w:val="000D58CF"/>
    <w:rsid w:val="002A22EE"/>
    <w:rsid w:val="002C7107"/>
    <w:rsid w:val="003C49FC"/>
    <w:rsid w:val="0050262C"/>
    <w:rsid w:val="00597EF0"/>
    <w:rsid w:val="006517E2"/>
    <w:rsid w:val="00810810"/>
    <w:rsid w:val="008E674A"/>
    <w:rsid w:val="00A17A58"/>
    <w:rsid w:val="00B55211"/>
    <w:rsid w:val="00C5762B"/>
    <w:rsid w:val="00D11095"/>
    <w:rsid w:val="00D368E7"/>
    <w:rsid w:val="00DA0D49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D169"/>
  <w15:docId w15:val="{8C8A5A7F-6ECF-BC43-899F-E91C399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7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74A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A0D49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7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8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8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02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logos">
    <w:name w:val="logos"/>
    <w:basedOn w:val="Normalny"/>
    <w:rsid w:val="0050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sa.artmuseum.pl/?l=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ergohestia.pl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mailto:jozefina.bartyzel@artmuseum.pl" TargetMode="External"/><Relationship Id="rId12" Type="http://schemas.openxmlformats.org/officeDocument/2006/relationships/hyperlink" Target="http://www.um.warszawa.pl/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y.com/" TargetMode="External"/><Relationship Id="rId20" Type="http://schemas.openxmlformats.org/officeDocument/2006/relationships/hyperlink" Target="http://artystycznapodrozhestii.pl/pl/" TargetMode="External"/><Relationship Id="rId1" Type="http://schemas.openxmlformats.org/officeDocument/2006/relationships/styles" Target="styles.xml"/><Relationship Id="rId6" Type="http://schemas.openxmlformats.org/officeDocument/2006/relationships/hyperlink" Target="http://ocalenie.org.pl/cpc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refugeeswelcome.pl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www.gov.pl/web/kultura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artmuseum.pl/pl" TargetMode="External"/><Relationship Id="rId14" Type="http://schemas.openxmlformats.org/officeDocument/2006/relationships/hyperlink" Target="http://www.internationaleonline.org/" TargetMode="External"/><Relationship Id="rId22" Type="http://schemas.openxmlformats.org/officeDocument/2006/relationships/hyperlink" Target="http://www.dz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Iga Winczakiewicz</cp:lastModifiedBy>
  <cp:revision>3</cp:revision>
  <dcterms:created xsi:type="dcterms:W3CDTF">2022-01-04T15:33:00Z</dcterms:created>
  <dcterms:modified xsi:type="dcterms:W3CDTF">2022-01-04T16:18:00Z</dcterms:modified>
</cp:coreProperties>
</file>