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002537" w:rsidRPr="00002537" w14:paraId="2E129346" w14:textId="77777777" w:rsidTr="00002537">
        <w:tc>
          <w:tcPr>
            <w:tcW w:w="2263" w:type="dxa"/>
          </w:tcPr>
          <w:p w14:paraId="755B6EFA" w14:textId="41772C92" w:rsidR="00002537" w:rsidRPr="00002537" w:rsidRDefault="00002537" w:rsidP="00002537">
            <w:pPr>
              <w:spacing w:before="240" w:after="240"/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pict w14:anchorId="60EBB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64.5pt;height:152.25pt">
                  <v:imagedata r:id="rId4" o:title="logo_Muzeum_PL_wysokie_M_HQ"/>
                </v:shape>
              </w:pict>
            </w:r>
          </w:p>
        </w:tc>
        <w:tc>
          <w:tcPr>
            <w:tcW w:w="6804" w:type="dxa"/>
          </w:tcPr>
          <w:p w14:paraId="1B64D4FD" w14:textId="77777777" w:rsidR="00002537" w:rsidRPr="00002537" w:rsidRDefault="00002537" w:rsidP="00002537">
            <w:pPr>
              <w:shd w:val="clear" w:color="auto" w:fill="FFFFFF"/>
              <w:spacing w:before="240" w:after="240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002537">
              <w:rPr>
                <w:rFonts w:ascii="Theinhardt Light" w:hAnsi="Theinhardt Light"/>
                <w:sz w:val="24"/>
                <w:szCs w:val="24"/>
              </w:rPr>
              <w:t>Informacja prasowa, 20.09.2022</w:t>
            </w:r>
          </w:p>
          <w:p w14:paraId="6D5F9022" w14:textId="77777777" w:rsidR="00002537" w:rsidRDefault="00002537">
            <w:pPr>
              <w:spacing w:before="240" w:after="240"/>
              <w:jc w:val="right"/>
              <w:rPr>
                <w:rFonts w:ascii="Theinhardt Light" w:hAnsi="Theinhardt Light"/>
                <w:sz w:val="24"/>
                <w:szCs w:val="24"/>
              </w:rPr>
            </w:pPr>
          </w:p>
          <w:p w14:paraId="5B8F090C" w14:textId="77777777" w:rsidR="00002537" w:rsidRDefault="00002537">
            <w:pPr>
              <w:spacing w:before="240" w:after="240"/>
              <w:jc w:val="right"/>
              <w:rPr>
                <w:rFonts w:ascii="Theinhardt Light" w:hAnsi="Theinhardt Light"/>
                <w:b/>
                <w:sz w:val="32"/>
                <w:szCs w:val="24"/>
              </w:rPr>
            </w:pPr>
          </w:p>
          <w:p w14:paraId="4FBD592A" w14:textId="743CCCF0" w:rsidR="00002537" w:rsidRPr="00002537" w:rsidRDefault="00002537">
            <w:pPr>
              <w:spacing w:before="240" w:after="240"/>
              <w:jc w:val="right"/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sz w:val="32"/>
                <w:szCs w:val="24"/>
              </w:rPr>
              <w:t xml:space="preserve">Osiem prac Qavavau Manumiego </w:t>
            </w:r>
            <w:r>
              <w:rPr>
                <w:rFonts w:ascii="Theinhardt Light" w:hAnsi="Theinhardt Light"/>
                <w:b/>
                <w:sz w:val="32"/>
                <w:szCs w:val="24"/>
              </w:rPr>
              <w:br/>
              <w:t>w kolekcji Muzeum Sztuki Nowoczesnej</w:t>
            </w:r>
            <w:r>
              <w:rPr>
                <w:rFonts w:ascii="Theinhardt Light" w:hAnsi="Theinhardt Light"/>
                <w:b/>
                <w:sz w:val="32"/>
                <w:szCs w:val="24"/>
              </w:rPr>
              <w:br/>
            </w:r>
            <w:r w:rsidRPr="00002537">
              <w:rPr>
                <w:rFonts w:ascii="Theinhardt Light" w:hAnsi="Theinhardt Light"/>
                <w:b/>
                <w:sz w:val="32"/>
                <w:szCs w:val="24"/>
              </w:rPr>
              <w:t>w Warszawie</w:t>
            </w:r>
          </w:p>
        </w:tc>
      </w:tr>
    </w:tbl>
    <w:p w14:paraId="4B08E70F" w14:textId="77777777" w:rsidR="00002537" w:rsidRDefault="00002537">
      <w:pPr>
        <w:shd w:val="clear" w:color="auto" w:fill="FFFFFF"/>
        <w:spacing w:before="240" w:after="240"/>
        <w:jc w:val="both"/>
        <w:rPr>
          <w:rFonts w:ascii="Theinhardt Light" w:hAnsi="Theinhardt Light"/>
          <w:b/>
          <w:sz w:val="24"/>
          <w:szCs w:val="24"/>
        </w:rPr>
      </w:pPr>
    </w:p>
    <w:p w14:paraId="00000004" w14:textId="04B2663D" w:rsidR="00F16135" w:rsidRPr="00002537" w:rsidRDefault="00AD7B5C">
      <w:pPr>
        <w:shd w:val="clear" w:color="auto" w:fill="FFFFFF"/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002537">
        <w:rPr>
          <w:rFonts w:ascii="Theinhardt Light" w:hAnsi="Theinhardt Light"/>
          <w:b/>
          <w:sz w:val="24"/>
          <w:szCs w:val="24"/>
        </w:rPr>
        <w:t>Dzięki zaangażowaniu ambasador Kanady w Polsce Leslie Scanlon i wsparciu filmy CGI Polska do kolekcji MSN w formie darowizny trafiło 8 prac inuickiego artysty, Qavavau Manumiego.</w:t>
      </w:r>
    </w:p>
    <w:p w14:paraId="00000005" w14:textId="77777777" w:rsidR="00F16135" w:rsidRPr="00002537" w:rsidRDefault="00AD7B5C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002537">
        <w:rPr>
          <w:rFonts w:ascii="Theinhardt Light" w:hAnsi="Theinhardt Light"/>
          <w:sz w:val="24"/>
          <w:szCs w:val="24"/>
        </w:rPr>
        <w:t>Rysunki na papierze prezentowane były z Muzeum Sztuki Nowoczesnej w Warszawie</w:t>
      </w:r>
      <w:r w:rsidRPr="00002537">
        <w:rPr>
          <w:rFonts w:ascii="Theinhardt Light" w:hAnsi="Theinhardt Light"/>
          <w:sz w:val="24"/>
          <w:szCs w:val="24"/>
        </w:rPr>
        <w:t xml:space="preserve"> podczas wystawy </w:t>
      </w:r>
      <w:r w:rsidRPr="00002537">
        <w:rPr>
          <w:rFonts w:ascii="Theinhardt Light" w:hAnsi="Theinhardt Light"/>
          <w:b/>
          <w:sz w:val="24"/>
          <w:szCs w:val="24"/>
        </w:rPr>
        <w:t>„Wiek półcienia. Sztuka w czasach planetarnej zmiany”</w:t>
      </w:r>
      <w:r w:rsidRPr="00002537">
        <w:rPr>
          <w:rFonts w:ascii="Theinhardt Light" w:hAnsi="Theinhardt Light"/>
          <w:sz w:val="24"/>
          <w:szCs w:val="24"/>
        </w:rPr>
        <w:t xml:space="preserve"> przygotowanej przez Jagnę Lewandowską i Sebastiana Cichockiego. Ekspozycja obejmowała pięć dekad, obrazując wzmożenie refleksji środowiskowej w sztuce przełomu lat 60. i 70. XX wieku or</w:t>
      </w:r>
      <w:r w:rsidRPr="00002537">
        <w:rPr>
          <w:rFonts w:ascii="Theinhardt Light" w:hAnsi="Theinhardt Light"/>
          <w:sz w:val="24"/>
          <w:szCs w:val="24"/>
        </w:rPr>
        <w:t>az w drugiej dekadzie XXI wieku. Stanowiła przestrzeń do dyskusji na temat „zarządzania nieodwracalnym” oraz nowych form solidarności, empatii i bycia razem w obliczu kryzysu klimatycznego.</w:t>
      </w:r>
    </w:p>
    <w:p w14:paraId="00000006" w14:textId="39ADEA76" w:rsidR="00F16135" w:rsidRPr="00002537" w:rsidRDefault="00AD7B5C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002537">
        <w:rPr>
          <w:rFonts w:ascii="Theinhardt Light" w:hAnsi="Theinhardt Light"/>
          <w:sz w:val="24"/>
          <w:szCs w:val="24"/>
        </w:rPr>
        <w:t xml:space="preserve">Wśród prac z całego świata uwagę zwiedzających przyciągały m.in. </w:t>
      </w:r>
      <w:r w:rsidRPr="00002537">
        <w:rPr>
          <w:rFonts w:ascii="Theinhardt Light" w:hAnsi="Theinhardt Light"/>
          <w:b/>
          <w:sz w:val="24"/>
          <w:szCs w:val="24"/>
        </w:rPr>
        <w:t>z</w:t>
      </w:r>
      <w:r w:rsidRPr="00002537">
        <w:rPr>
          <w:rFonts w:ascii="Theinhardt Light" w:hAnsi="Theinhardt Light"/>
          <w:b/>
          <w:sz w:val="24"/>
          <w:szCs w:val="24"/>
        </w:rPr>
        <w:t>apisy snów i wizji  autorstwa Qavavau Manumiego.</w:t>
      </w:r>
      <w:r w:rsidRPr="00002537">
        <w:rPr>
          <w:rFonts w:ascii="Theinhardt Light" w:hAnsi="Theinhardt Light"/>
          <w:sz w:val="24"/>
          <w:szCs w:val="24"/>
        </w:rPr>
        <w:t xml:space="preserve"> Powracający temat jego twórczości to transformacja sugerująca płynną relację między światem ludzkim i zw</w:t>
      </w:r>
      <w:r w:rsidR="00002537">
        <w:rPr>
          <w:rFonts w:ascii="Theinhardt Light" w:hAnsi="Theinhardt Light"/>
          <w:sz w:val="24"/>
          <w:szCs w:val="24"/>
        </w:rPr>
        <w:t>ierzęcym, a także między naturą</w:t>
      </w:r>
      <w:r w:rsidR="00002537">
        <w:rPr>
          <w:rFonts w:ascii="Theinhardt Light" w:hAnsi="Theinhardt Light"/>
          <w:sz w:val="24"/>
          <w:szCs w:val="24"/>
        </w:rPr>
        <w:br/>
      </w:r>
      <w:r w:rsidRPr="00002537">
        <w:rPr>
          <w:rFonts w:ascii="Theinhardt Light" w:hAnsi="Theinhardt Light"/>
          <w:sz w:val="24"/>
          <w:szCs w:val="24"/>
        </w:rPr>
        <w:t>a technologią. W rysunkach Manumiego wieloryb staje się ogromnym statki</w:t>
      </w:r>
      <w:r w:rsidRPr="00002537">
        <w:rPr>
          <w:rFonts w:ascii="Theinhardt Light" w:hAnsi="Theinhardt Light"/>
          <w:sz w:val="24"/>
          <w:szCs w:val="24"/>
        </w:rPr>
        <w:t xml:space="preserve">em, z kadłubem i masztem zamiast płetwy grzbietowej; kobieta leży na łóżku z wodorostów z rybią płetwą zamiast nogi, a ptaki i ryby przeplatają się z haczykami i harpunami, reprezentując współzależność między ich życiem a życiem ludzi. Człowiek trzyma dwa </w:t>
      </w:r>
      <w:r w:rsidRPr="00002537">
        <w:rPr>
          <w:rFonts w:ascii="Theinhardt Light" w:hAnsi="Theinhardt Light"/>
          <w:sz w:val="24"/>
          <w:szCs w:val="24"/>
        </w:rPr>
        <w:t>ogromne skrzydła ptaka w każdej ręce, zdając się rozważać możliwość ucieczki lub potencjał, by stać się inną istotą. Artysta jest czujnym obserwatorem arktycznego świata. W jego delikatnych, subtelnych na pierwszy rzut oka rysunkach lód pęka, horyzont płon</w:t>
      </w:r>
      <w:r w:rsidRPr="00002537">
        <w:rPr>
          <w:rFonts w:ascii="Theinhardt Light" w:hAnsi="Theinhardt Light"/>
          <w:sz w:val="24"/>
          <w:szCs w:val="24"/>
        </w:rPr>
        <w:t>ie, a turyści biwakują beztrosko, obserwowani z ukrycia przez rdzennych mieszkańców Arktyki.</w:t>
      </w:r>
    </w:p>
    <w:p w14:paraId="00000007" w14:textId="0EB7DA9B" w:rsidR="00F16135" w:rsidRPr="00002537" w:rsidRDefault="00AD7B5C">
      <w:pPr>
        <w:shd w:val="clear" w:color="auto" w:fill="FFFFFF"/>
        <w:spacing w:before="240" w:after="240"/>
        <w:jc w:val="both"/>
        <w:rPr>
          <w:rFonts w:ascii="Theinhardt Light" w:hAnsi="Theinhardt Light"/>
          <w:i/>
          <w:sz w:val="24"/>
          <w:szCs w:val="24"/>
        </w:rPr>
      </w:pPr>
      <w:r w:rsidRPr="00002537">
        <w:rPr>
          <w:rFonts w:ascii="Theinhardt Light" w:hAnsi="Theinhardt Light"/>
          <w:sz w:val="24"/>
          <w:szCs w:val="24"/>
        </w:rPr>
        <w:t xml:space="preserve">Jak podkreślają kuratorujący wystawę </w:t>
      </w:r>
      <w:r w:rsidRPr="00002537">
        <w:rPr>
          <w:rFonts w:ascii="Theinhardt Light" w:hAnsi="Theinhardt Light"/>
          <w:b/>
          <w:sz w:val="24"/>
          <w:szCs w:val="24"/>
        </w:rPr>
        <w:t>Jagna Lewandowska oraz Sebastian Cichocki:</w:t>
      </w:r>
      <w:r w:rsidR="00002537">
        <w:rPr>
          <w:rFonts w:ascii="Theinhardt Light" w:hAnsi="Theinhardt Light"/>
          <w:sz w:val="24"/>
          <w:szCs w:val="24"/>
        </w:rPr>
        <w:br/>
      </w:r>
      <w:r w:rsidRPr="00002537">
        <w:rPr>
          <w:rFonts w:ascii="Theinhardt Light" w:hAnsi="Theinhardt Light"/>
          <w:i/>
          <w:sz w:val="24"/>
          <w:szCs w:val="24"/>
        </w:rPr>
        <w:t>W czasach kryzysu klimatycznego sztuka może przyjść nam z pomocą, organizując pracę</w:t>
      </w:r>
      <w:r w:rsidRPr="00002537">
        <w:rPr>
          <w:rFonts w:ascii="Theinhardt Light" w:hAnsi="Theinhardt Light"/>
          <w:i/>
          <w:sz w:val="24"/>
          <w:szCs w:val="24"/>
        </w:rPr>
        <w:t xml:space="preserve"> wyobraźni, czasem skuteczniej niż narzędzia wypracowane w polu nauki i polityk </w:t>
      </w:r>
      <w:r w:rsidRPr="00002537">
        <w:rPr>
          <w:rFonts w:ascii="Theinhardt Light" w:hAnsi="Theinhardt Light"/>
          <w:i/>
          <w:sz w:val="24"/>
          <w:szCs w:val="24"/>
        </w:rPr>
        <w:lastRenderedPageBreak/>
        <w:t>środowiskowych. Rysunki Manumiego są raportem z tej części świata, której mieszkańcy jako pierwsi doświadczają konsekwencji eksploatacji i zniszczenia środowiska naturalnego.</w:t>
      </w:r>
    </w:p>
    <w:p w14:paraId="00000008" w14:textId="77777777" w:rsidR="00F16135" w:rsidRPr="00002537" w:rsidRDefault="00AD7B5C">
      <w:pPr>
        <w:shd w:val="clear" w:color="auto" w:fill="FFFFFF"/>
        <w:spacing w:before="240" w:after="240"/>
        <w:jc w:val="both"/>
        <w:rPr>
          <w:rFonts w:ascii="Theinhardt Light" w:hAnsi="Theinhardt Light"/>
          <w:i/>
          <w:sz w:val="24"/>
          <w:szCs w:val="24"/>
        </w:rPr>
      </w:pPr>
      <w:r w:rsidRPr="00002537">
        <w:rPr>
          <w:rFonts w:ascii="Theinhardt Light" w:hAnsi="Theinhardt Light"/>
          <w:i/>
          <w:sz w:val="24"/>
          <w:szCs w:val="24"/>
        </w:rPr>
        <w:t xml:space="preserve"> </w:t>
      </w:r>
    </w:p>
    <w:p w14:paraId="00000009" w14:textId="77777777" w:rsidR="00F16135" w:rsidRPr="00002537" w:rsidRDefault="00AD7B5C">
      <w:pPr>
        <w:shd w:val="clear" w:color="auto" w:fill="FFFFFF"/>
        <w:jc w:val="both"/>
        <w:rPr>
          <w:rFonts w:ascii="Theinhardt Light" w:hAnsi="Theinhardt Light"/>
          <w:sz w:val="24"/>
          <w:szCs w:val="24"/>
        </w:rPr>
      </w:pPr>
      <w:r w:rsidRPr="00002537">
        <w:rPr>
          <w:rFonts w:ascii="Theinhardt Light" w:hAnsi="Theinhardt Light"/>
          <w:sz w:val="24"/>
          <w:szCs w:val="24"/>
        </w:rPr>
        <w:t xml:space="preserve">Na szczególną wrażliwość ekologiczną Qavavau Manumiego oraz doniosłość tego, że jego prace zostały włączone do kolekcji Muzeum Sztuki Nowoczesnej w Warszawie zwraca uwagę także </w:t>
      </w:r>
      <w:r w:rsidRPr="00002537">
        <w:rPr>
          <w:rFonts w:ascii="Theinhardt Light" w:hAnsi="Theinhardt Light"/>
          <w:b/>
          <w:sz w:val="24"/>
          <w:szCs w:val="24"/>
        </w:rPr>
        <w:t>J.E. Leslie Scanlon, Ambasadorka Kanady w Polsce</w:t>
      </w:r>
      <w:r w:rsidRPr="00002537">
        <w:rPr>
          <w:rFonts w:ascii="Theinhardt Light" w:hAnsi="Theinhardt Light"/>
          <w:sz w:val="24"/>
          <w:szCs w:val="24"/>
        </w:rPr>
        <w:t>:</w:t>
      </w:r>
    </w:p>
    <w:p w14:paraId="0000000A" w14:textId="77777777" w:rsidR="00F16135" w:rsidRPr="00002537" w:rsidRDefault="00AD7B5C">
      <w:pPr>
        <w:shd w:val="clear" w:color="auto" w:fill="FFFFFF"/>
        <w:jc w:val="both"/>
        <w:rPr>
          <w:rFonts w:ascii="Theinhardt Light" w:hAnsi="Theinhardt Light"/>
          <w:i/>
          <w:sz w:val="24"/>
          <w:szCs w:val="24"/>
        </w:rPr>
      </w:pPr>
      <w:r w:rsidRPr="00002537">
        <w:rPr>
          <w:rFonts w:ascii="Theinhardt Light" w:hAnsi="Theinhardt Light"/>
          <w:i/>
          <w:sz w:val="24"/>
          <w:szCs w:val="24"/>
        </w:rPr>
        <w:t xml:space="preserve"> </w:t>
      </w:r>
    </w:p>
    <w:p w14:paraId="0000000B" w14:textId="3EAAD8B2" w:rsidR="00F16135" w:rsidRPr="00002537" w:rsidRDefault="00AD7B5C">
      <w:pPr>
        <w:shd w:val="clear" w:color="auto" w:fill="FFFFFF"/>
        <w:jc w:val="both"/>
        <w:rPr>
          <w:rFonts w:ascii="Theinhardt Light" w:hAnsi="Theinhardt Light"/>
          <w:i/>
          <w:color w:val="222222"/>
          <w:sz w:val="24"/>
          <w:szCs w:val="24"/>
        </w:rPr>
      </w:pPr>
      <w:r w:rsidRPr="00002537">
        <w:rPr>
          <w:rFonts w:ascii="Theinhardt Light" w:hAnsi="Theinhardt Light"/>
          <w:i/>
          <w:color w:val="222222"/>
          <w:sz w:val="24"/>
          <w:szCs w:val="24"/>
        </w:rPr>
        <w:t>Dzieła Qavavau Manumiego m</w:t>
      </w:r>
      <w:r w:rsidRPr="00002537">
        <w:rPr>
          <w:rFonts w:ascii="Theinhardt Light" w:hAnsi="Theinhardt Light"/>
          <w:i/>
          <w:color w:val="222222"/>
          <w:sz w:val="24"/>
          <w:szCs w:val="24"/>
        </w:rPr>
        <w:t>iałam okazję pierwszy raz zobaczyć w Muzeum Sztuki Nowoczesnej w Warszawie w czerwcu 2020 roku na w</w:t>
      </w:r>
      <w:r w:rsidR="00002537">
        <w:rPr>
          <w:rFonts w:ascii="Theinhardt Light" w:hAnsi="Theinhardt Light"/>
          <w:i/>
          <w:color w:val="222222"/>
          <w:sz w:val="24"/>
          <w:szCs w:val="24"/>
        </w:rPr>
        <w:t>ystawie „Wiek półcienia. Sztuka</w:t>
      </w:r>
      <w:r w:rsidR="00002537">
        <w:rPr>
          <w:rFonts w:ascii="Theinhardt Light" w:hAnsi="Theinhardt Light"/>
          <w:i/>
          <w:color w:val="222222"/>
          <w:sz w:val="24"/>
          <w:szCs w:val="24"/>
        </w:rPr>
        <w:br/>
      </w:r>
      <w:r w:rsidRPr="00002537">
        <w:rPr>
          <w:rFonts w:ascii="Theinhardt Light" w:hAnsi="Theinhardt Light"/>
          <w:i/>
          <w:color w:val="222222"/>
          <w:sz w:val="24"/>
          <w:szCs w:val="24"/>
        </w:rPr>
        <w:t>w czasach planetarnej zmiany”. Byłam poruszona jak Manumie przez swoje rysunki w sposób ekspresyjny i instynktowny opowiada o</w:t>
      </w:r>
      <w:r w:rsidRPr="00002537">
        <w:rPr>
          <w:rFonts w:ascii="Theinhardt Light" w:hAnsi="Theinhardt Light"/>
          <w:i/>
          <w:color w:val="222222"/>
          <w:sz w:val="24"/>
          <w:szCs w:val="24"/>
        </w:rPr>
        <w:t xml:space="preserve"> tragicznym wpływie zmian klimatu na życie, jego rytm i naturalne otoczenie społeczności, flory i fauny dalekiej Północy Kanady.</w:t>
      </w:r>
    </w:p>
    <w:p w14:paraId="0000000C" w14:textId="77777777" w:rsidR="00F16135" w:rsidRPr="00002537" w:rsidRDefault="00AD7B5C">
      <w:pPr>
        <w:shd w:val="clear" w:color="auto" w:fill="FFFFFF"/>
        <w:jc w:val="both"/>
        <w:rPr>
          <w:rFonts w:ascii="Theinhardt Light" w:hAnsi="Theinhardt Light"/>
          <w:i/>
          <w:color w:val="222222"/>
          <w:sz w:val="24"/>
          <w:szCs w:val="24"/>
        </w:rPr>
      </w:pPr>
      <w:r w:rsidRPr="00002537">
        <w:rPr>
          <w:rFonts w:ascii="Theinhardt Light" w:hAnsi="Theinhardt Light"/>
          <w:i/>
          <w:color w:val="222222"/>
          <w:sz w:val="24"/>
          <w:szCs w:val="24"/>
        </w:rPr>
        <w:t xml:space="preserve"> </w:t>
      </w:r>
    </w:p>
    <w:p w14:paraId="0000000D" w14:textId="77777777" w:rsidR="00F16135" w:rsidRPr="00002537" w:rsidRDefault="00AD7B5C">
      <w:pPr>
        <w:shd w:val="clear" w:color="auto" w:fill="FFFFFF"/>
        <w:jc w:val="both"/>
        <w:rPr>
          <w:rFonts w:ascii="Theinhardt Light" w:hAnsi="Theinhardt Light"/>
          <w:i/>
          <w:color w:val="222222"/>
          <w:sz w:val="24"/>
          <w:szCs w:val="24"/>
        </w:rPr>
      </w:pPr>
      <w:r w:rsidRPr="00002537">
        <w:rPr>
          <w:rFonts w:ascii="Theinhardt Light" w:hAnsi="Theinhardt Light"/>
          <w:i/>
          <w:color w:val="222222"/>
          <w:sz w:val="24"/>
          <w:szCs w:val="24"/>
        </w:rPr>
        <w:t>Dlatego też jestem zachwycona, że przy finansowym wsparciu firmy CGI z Montrealu, prace Manumiego po wystawie zostały przekaz</w:t>
      </w:r>
      <w:r w:rsidRPr="00002537">
        <w:rPr>
          <w:rFonts w:ascii="Theinhardt Light" w:hAnsi="Theinhardt Light"/>
          <w:i/>
          <w:color w:val="222222"/>
          <w:sz w:val="24"/>
          <w:szCs w:val="24"/>
        </w:rPr>
        <w:t>ane do Muzeum Sztuki Nowoczesnej. Dzięki temu stały się one pierwszymi dziełami kanadyjskiej sztuki, które zostały włączone w stałą kolekcję Muzeum.</w:t>
      </w:r>
    </w:p>
    <w:p w14:paraId="0000000E" w14:textId="77777777" w:rsidR="00F16135" w:rsidRPr="00002537" w:rsidRDefault="00AD7B5C">
      <w:pPr>
        <w:shd w:val="clear" w:color="auto" w:fill="FFFFFF"/>
        <w:jc w:val="both"/>
        <w:rPr>
          <w:rFonts w:ascii="Theinhardt Light" w:hAnsi="Theinhardt Light"/>
          <w:i/>
          <w:color w:val="222222"/>
          <w:sz w:val="24"/>
          <w:szCs w:val="24"/>
        </w:rPr>
      </w:pPr>
      <w:r w:rsidRPr="00002537">
        <w:rPr>
          <w:rFonts w:ascii="Theinhardt Light" w:hAnsi="Theinhardt Light"/>
          <w:i/>
          <w:color w:val="222222"/>
          <w:sz w:val="24"/>
          <w:szCs w:val="24"/>
        </w:rPr>
        <w:t xml:space="preserve"> </w:t>
      </w:r>
    </w:p>
    <w:p w14:paraId="0000000F" w14:textId="4E12721C" w:rsidR="00F16135" w:rsidRPr="00002537" w:rsidRDefault="00AD7B5C">
      <w:pPr>
        <w:shd w:val="clear" w:color="auto" w:fill="FFFFFF"/>
        <w:jc w:val="both"/>
        <w:rPr>
          <w:rFonts w:ascii="Theinhardt Light" w:hAnsi="Theinhardt Light"/>
          <w:i/>
          <w:color w:val="222222"/>
          <w:sz w:val="24"/>
          <w:szCs w:val="24"/>
        </w:rPr>
      </w:pPr>
      <w:r w:rsidRPr="00002537">
        <w:rPr>
          <w:rFonts w:ascii="Theinhardt Light" w:hAnsi="Theinhardt Light"/>
          <w:i/>
          <w:color w:val="222222"/>
          <w:sz w:val="24"/>
          <w:szCs w:val="24"/>
        </w:rPr>
        <w:t>Zespół naszej Ambasady kontynuuje bliską współpracę z Kinngait Studios, a także innymi rdzennymi artystam</w:t>
      </w:r>
      <w:r w:rsidRPr="00002537">
        <w:rPr>
          <w:rFonts w:ascii="Theinhardt Light" w:hAnsi="Theinhardt Light"/>
          <w:i/>
          <w:color w:val="222222"/>
          <w:sz w:val="24"/>
          <w:szCs w:val="24"/>
        </w:rPr>
        <w:t>i i galeriami, aby podtrzymać zaan</w:t>
      </w:r>
      <w:r w:rsidR="00002537">
        <w:rPr>
          <w:rFonts w:ascii="Theinhardt Light" w:hAnsi="Theinhardt Light"/>
          <w:i/>
          <w:color w:val="222222"/>
          <w:sz w:val="24"/>
          <w:szCs w:val="24"/>
        </w:rPr>
        <w:t>gażowanie polskiej publiczności</w:t>
      </w:r>
      <w:r w:rsidR="00002537">
        <w:rPr>
          <w:rFonts w:ascii="Theinhardt Light" w:hAnsi="Theinhardt Light"/>
          <w:i/>
          <w:color w:val="222222"/>
          <w:sz w:val="24"/>
          <w:szCs w:val="24"/>
        </w:rPr>
        <w:br/>
      </w:r>
      <w:r w:rsidRPr="00002537">
        <w:rPr>
          <w:rFonts w:ascii="Theinhardt Light" w:hAnsi="Theinhardt Light"/>
          <w:i/>
          <w:color w:val="222222"/>
          <w:sz w:val="24"/>
          <w:szCs w:val="24"/>
        </w:rPr>
        <w:t>w dyskurs na tak ważne tematy, jak kryzys klimatyczny czy proces Prawdy i Pojednania</w:t>
      </w:r>
    </w:p>
    <w:p w14:paraId="00000010" w14:textId="77777777" w:rsidR="00F16135" w:rsidRPr="00002537" w:rsidRDefault="00AD7B5C">
      <w:pPr>
        <w:spacing w:before="240" w:after="240"/>
        <w:jc w:val="both"/>
        <w:rPr>
          <w:rFonts w:ascii="Theinhardt Light" w:hAnsi="Theinhardt Light"/>
          <w:color w:val="222222"/>
          <w:sz w:val="24"/>
          <w:szCs w:val="24"/>
        </w:rPr>
      </w:pPr>
      <w:r w:rsidRPr="00002537">
        <w:rPr>
          <w:rFonts w:ascii="Theinhardt Light" w:hAnsi="Theinhardt Light"/>
          <w:color w:val="222222"/>
          <w:sz w:val="24"/>
          <w:szCs w:val="24"/>
        </w:rPr>
        <w:t xml:space="preserve">Prace do kolekcji MSN przekazał w formie darowizny polski oddział kanadyjskiej firmy konsultingowej CGI, </w:t>
      </w:r>
      <w:r w:rsidRPr="00002537">
        <w:rPr>
          <w:rFonts w:ascii="Theinhardt Light" w:hAnsi="Theinhardt Light"/>
          <w:color w:val="222222"/>
          <w:sz w:val="24"/>
          <w:szCs w:val="24"/>
        </w:rPr>
        <w:t>która jest silnie zaangażowana w zrównoważony rozwój. Jako firma CGI wspiera lokalne społeczności i umożliwia osiągnięcie celów zrównoważonego rozwoju przez klientów i partnerów poprzez dostarczanie im rozwiązań i usług.</w:t>
      </w:r>
    </w:p>
    <w:p w14:paraId="636BA4F7" w14:textId="37CE3FF5" w:rsidR="00002537" w:rsidRPr="00002537" w:rsidRDefault="00AD7B5C" w:rsidP="00002537">
      <w:pPr>
        <w:shd w:val="clear" w:color="auto" w:fill="FFFFFF"/>
        <w:spacing w:before="240"/>
        <w:jc w:val="both"/>
        <w:rPr>
          <w:rFonts w:ascii="Theinhardt Light" w:hAnsi="Theinhardt Light"/>
          <w:color w:val="222222"/>
          <w:sz w:val="24"/>
          <w:szCs w:val="24"/>
        </w:rPr>
      </w:pPr>
      <w:r w:rsidRPr="00002537">
        <w:rPr>
          <w:rFonts w:ascii="Theinhardt Light" w:hAnsi="Theinhardt Light"/>
          <w:b/>
          <w:color w:val="222222"/>
          <w:sz w:val="24"/>
          <w:szCs w:val="24"/>
        </w:rPr>
        <w:t>Bartłomiej Nieścierowicz, Senior Vi</w:t>
      </w:r>
      <w:r w:rsidRPr="00002537">
        <w:rPr>
          <w:rFonts w:ascii="Theinhardt Light" w:hAnsi="Theinhardt Light"/>
          <w:b/>
          <w:color w:val="222222"/>
          <w:sz w:val="24"/>
          <w:szCs w:val="24"/>
        </w:rPr>
        <w:t>ce President, odpowiedzialny za Polskę, Litwę, Łotwę i Estonię, komentuje</w:t>
      </w:r>
      <w:r w:rsidRPr="00002537">
        <w:rPr>
          <w:rFonts w:ascii="Theinhardt Light" w:hAnsi="Theinhardt Light"/>
          <w:color w:val="222222"/>
          <w:sz w:val="24"/>
          <w:szCs w:val="24"/>
        </w:rPr>
        <w:t xml:space="preserve">: </w:t>
      </w:r>
      <w:r w:rsidRPr="00002537">
        <w:rPr>
          <w:rFonts w:ascii="Theinhardt Light" w:hAnsi="Theinhardt Light"/>
          <w:i/>
          <w:color w:val="222222"/>
          <w:sz w:val="24"/>
          <w:szCs w:val="24"/>
        </w:rPr>
        <w:t xml:space="preserve">Nasze zainteresowanie pracami </w:t>
      </w:r>
      <w:r w:rsidR="00002537">
        <w:rPr>
          <w:rFonts w:ascii="Theinhardt Light" w:hAnsi="Theinhardt Light"/>
          <w:i/>
          <w:color w:val="222222"/>
          <w:sz w:val="24"/>
          <w:szCs w:val="24"/>
        </w:rPr>
        <w:t>Qavavau Manumiego jest związane</w:t>
      </w:r>
      <w:r w:rsidR="00002537">
        <w:rPr>
          <w:rFonts w:ascii="Theinhardt Light" w:hAnsi="Theinhardt Light"/>
          <w:i/>
          <w:color w:val="222222"/>
          <w:sz w:val="24"/>
          <w:szCs w:val="24"/>
        </w:rPr>
        <w:br/>
      </w:r>
      <w:r w:rsidRPr="00002537">
        <w:rPr>
          <w:rFonts w:ascii="Theinhardt Light" w:hAnsi="Theinhardt Light"/>
          <w:i/>
          <w:color w:val="222222"/>
          <w:sz w:val="24"/>
          <w:szCs w:val="24"/>
        </w:rPr>
        <w:t>z zaangażowaniem w zrównoważony rozwój. Jesteśmy świadomi zmian klimatycznych, kryzysu energetycznego i wyzwań, jakie s</w:t>
      </w:r>
      <w:r w:rsidRPr="00002537">
        <w:rPr>
          <w:rFonts w:ascii="Theinhardt Light" w:hAnsi="Theinhardt Light"/>
          <w:i/>
          <w:color w:val="222222"/>
          <w:sz w:val="24"/>
          <w:szCs w:val="24"/>
        </w:rPr>
        <w:t>toją przed nami jako ludźmi. Oprócz naszego wkładu w digitalizację najważniejszych obszarów państwa chcemy również podkreślić, skąd pochodzimy jako firma, i podzielić się przekazem, jaki mają dla nas rdzenni mieszkańcy Kanady</w:t>
      </w:r>
      <w:r w:rsidRPr="00002537">
        <w:rPr>
          <w:rFonts w:ascii="Theinhardt Light" w:hAnsi="Theinhardt Light"/>
          <w:color w:val="222222"/>
          <w:sz w:val="24"/>
          <w:szCs w:val="24"/>
        </w:rPr>
        <w:t>.</w:t>
      </w:r>
    </w:p>
    <w:p w14:paraId="46829933" w14:textId="6D3D7FEF" w:rsidR="00002537" w:rsidRPr="00002537" w:rsidRDefault="00AD7B5C" w:rsidP="00002537">
      <w:pPr>
        <w:shd w:val="clear" w:color="auto" w:fill="FFFFFF"/>
        <w:jc w:val="both"/>
        <w:rPr>
          <w:rFonts w:ascii="Theinhardt Light" w:hAnsi="Theinhardt Light"/>
          <w:color w:val="222222"/>
          <w:sz w:val="24"/>
          <w:szCs w:val="24"/>
        </w:rPr>
      </w:pPr>
      <w:r w:rsidRPr="00002537">
        <w:rPr>
          <w:rFonts w:ascii="Theinhardt Light" w:hAnsi="Theinhardt Light"/>
          <w:b/>
          <w:sz w:val="24"/>
          <w:szCs w:val="24"/>
        </w:rPr>
        <w:br/>
      </w:r>
      <w:r w:rsidR="00002537">
        <w:rPr>
          <w:rFonts w:ascii="Theinhardt Light" w:hAnsi="Theinhardt Light"/>
          <w:b/>
          <w:sz w:val="24"/>
          <w:szCs w:val="24"/>
        </w:rPr>
        <w:br/>
      </w:r>
      <w:r w:rsidR="00002537">
        <w:rPr>
          <w:rFonts w:ascii="Theinhardt Light" w:hAnsi="Theinhardt Light"/>
          <w:b/>
          <w:sz w:val="24"/>
          <w:szCs w:val="24"/>
        </w:rPr>
        <w:lastRenderedPageBreak/>
        <w:br/>
      </w:r>
      <w:r w:rsidR="00002537" w:rsidRPr="00002537">
        <w:rPr>
          <w:rFonts w:ascii="Theinhardt Light" w:hAnsi="Theinhardt Light"/>
          <w:b/>
          <w:sz w:val="24"/>
          <w:szCs w:val="24"/>
        </w:rPr>
        <w:t>O artyście</w:t>
      </w:r>
    </w:p>
    <w:p w14:paraId="00000013" w14:textId="142114BE" w:rsidR="00F16135" w:rsidRPr="00002537" w:rsidRDefault="00AD7B5C" w:rsidP="00002537">
      <w:pPr>
        <w:spacing w:after="240"/>
        <w:jc w:val="both"/>
        <w:rPr>
          <w:rFonts w:ascii="Theinhardt Light" w:hAnsi="Theinhardt Light"/>
          <w:b/>
          <w:sz w:val="24"/>
          <w:szCs w:val="24"/>
        </w:rPr>
      </w:pPr>
      <w:r w:rsidRPr="00002537">
        <w:rPr>
          <w:rFonts w:ascii="Theinhardt Light" w:hAnsi="Theinhardt Light"/>
          <w:b/>
          <w:sz w:val="24"/>
          <w:szCs w:val="24"/>
        </w:rPr>
        <w:t>Qavavau Manumie</w:t>
      </w:r>
      <w:r w:rsidRPr="00002537">
        <w:rPr>
          <w:rFonts w:ascii="Theinhardt Light" w:hAnsi="Theinhardt Light"/>
          <w:sz w:val="24"/>
          <w:szCs w:val="24"/>
        </w:rPr>
        <w:t xml:space="preserve"> urodził się w 1958 r. w Cape Dorset, w Qikiqtaaluk, na kanadyjskie terytorium Nunavut.  Manumie jest przedstawicielem kolejnego już pokolenia artystów inuickich, których prace trafiają do muzeów i kolekcji w Ka</w:t>
      </w:r>
      <w:r w:rsidR="00002537">
        <w:rPr>
          <w:rFonts w:ascii="Theinhardt Light" w:hAnsi="Theinhardt Light"/>
          <w:sz w:val="24"/>
          <w:szCs w:val="24"/>
        </w:rPr>
        <w:t>nadzie i na świecie. Jest znany</w:t>
      </w:r>
      <w:r w:rsidR="00002537">
        <w:rPr>
          <w:rFonts w:ascii="Theinhardt Light" w:hAnsi="Theinhardt Light"/>
          <w:sz w:val="24"/>
          <w:szCs w:val="24"/>
        </w:rPr>
        <w:br/>
      </w:r>
      <w:r w:rsidRPr="00002537">
        <w:rPr>
          <w:rFonts w:ascii="Theinhardt Light" w:hAnsi="Theinhardt Light"/>
          <w:sz w:val="24"/>
          <w:szCs w:val="24"/>
        </w:rPr>
        <w:t>z prac grafic</w:t>
      </w:r>
      <w:r w:rsidRPr="00002537">
        <w:rPr>
          <w:rFonts w:ascii="Theinhardt Light" w:hAnsi="Theinhardt Light"/>
          <w:sz w:val="24"/>
          <w:szCs w:val="24"/>
        </w:rPr>
        <w:t>znych i zawiłych kompozycji tuszem i kolorowym ołówkiem. Jego zainteresowania obejmują legendy i mitologię inuicką, arktyczną przyrodę i współczesne życie Inuitów. Wraz z przedstawieniami morza powracającym tematem dla Manumiego są Inugagulligaq, czyli czł</w:t>
      </w:r>
      <w:r w:rsidRPr="00002537">
        <w:rPr>
          <w:rFonts w:ascii="Theinhardt Light" w:hAnsi="Theinhardt Light"/>
          <w:sz w:val="24"/>
          <w:szCs w:val="24"/>
        </w:rPr>
        <w:t>onkowie plemion Inuitów, nazywani małymi ludźmi. Inspiracją dla artysty są opowieści przekazane Manumiemu przez jeg</w:t>
      </w:r>
      <w:r w:rsidR="00002537">
        <w:rPr>
          <w:rFonts w:ascii="Theinhardt Light" w:hAnsi="Theinhardt Light"/>
          <w:sz w:val="24"/>
          <w:szCs w:val="24"/>
        </w:rPr>
        <w:t>o ojca, Inugagulligaq, żyjącego</w:t>
      </w:r>
      <w:r w:rsidR="00002537">
        <w:rPr>
          <w:rFonts w:ascii="Theinhardt Light" w:hAnsi="Theinhardt Light"/>
          <w:sz w:val="24"/>
          <w:szCs w:val="24"/>
        </w:rPr>
        <w:br/>
      </w:r>
      <w:r w:rsidRPr="00002537">
        <w:rPr>
          <w:rFonts w:ascii="Theinhardt Light" w:hAnsi="Theinhardt Light"/>
          <w:sz w:val="24"/>
          <w:szCs w:val="24"/>
        </w:rPr>
        <w:t>w społeczeństwie Inuitów.</w:t>
      </w:r>
    </w:p>
    <w:p w14:paraId="00000015" w14:textId="427FD9B9" w:rsidR="00F16135" w:rsidRPr="00002537" w:rsidRDefault="00002537">
      <w:pPr>
        <w:shd w:val="clear" w:color="auto" w:fill="FFFFFF"/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002537">
        <w:rPr>
          <w:rFonts w:ascii="Theinhardt Light" w:hAnsi="Theinhardt Light"/>
          <w:b/>
          <w:sz w:val="24"/>
          <w:szCs w:val="24"/>
        </w:rPr>
        <w:t>Materiały:</w:t>
      </w:r>
      <w:r>
        <w:rPr>
          <w:rFonts w:ascii="Theinhardt Light" w:hAnsi="Theinhardt Light"/>
          <w:sz w:val="24"/>
          <w:szCs w:val="24"/>
        </w:rPr>
        <w:br/>
      </w:r>
      <w:hyperlink r:id="rId5">
        <w:r w:rsidR="00AD7B5C" w:rsidRPr="00002537">
          <w:rPr>
            <w:rFonts w:ascii="Theinhardt Light" w:hAnsi="Theinhardt Light"/>
            <w:color w:val="1155CC"/>
            <w:sz w:val="24"/>
            <w:szCs w:val="24"/>
            <w:u w:val="single"/>
          </w:rPr>
          <w:t xml:space="preserve">Prace Qavavau </w:t>
        </w:r>
        <w:r w:rsidR="00AD7B5C" w:rsidRPr="00002537">
          <w:rPr>
            <w:rFonts w:ascii="Theinhardt Light" w:hAnsi="Theinhardt Light"/>
            <w:color w:val="1155CC"/>
            <w:sz w:val="24"/>
            <w:szCs w:val="24"/>
            <w:u w:val="single"/>
          </w:rPr>
          <w:t>M</w:t>
        </w:r>
        <w:r w:rsidR="00AD7B5C" w:rsidRPr="00002537">
          <w:rPr>
            <w:rFonts w:ascii="Theinhardt Light" w:hAnsi="Theinhardt Light"/>
            <w:color w:val="1155CC"/>
            <w:sz w:val="24"/>
            <w:szCs w:val="24"/>
            <w:u w:val="single"/>
          </w:rPr>
          <w:t>anumiego na stronie Muzeum Sztuki Nowoczesnej w Warszawie</w:t>
        </w:r>
      </w:hyperlink>
      <w:r w:rsidR="00AD7B5C" w:rsidRPr="00002537">
        <w:rPr>
          <w:rFonts w:ascii="Theinhardt Light" w:hAnsi="Theinhardt Light"/>
          <w:sz w:val="24"/>
          <w:szCs w:val="24"/>
        </w:rPr>
        <w:br/>
      </w:r>
      <w:hyperlink r:id="rId6" w:history="1">
        <w:r w:rsidR="00AD7B5C" w:rsidRPr="00AD7B5C">
          <w:rPr>
            <w:rStyle w:val="Hipercze"/>
            <w:rFonts w:ascii="Theinhardt Light" w:hAnsi="Theinhardt Light"/>
            <w:sz w:val="24"/>
            <w:szCs w:val="24"/>
          </w:rPr>
          <w:t>Materiał wideo na te</w:t>
        </w:r>
        <w:bookmarkStart w:id="0" w:name="_GoBack"/>
        <w:bookmarkEnd w:id="0"/>
        <w:r w:rsidR="00AD7B5C" w:rsidRPr="00AD7B5C">
          <w:rPr>
            <w:rStyle w:val="Hipercze"/>
            <w:rFonts w:ascii="Theinhardt Light" w:hAnsi="Theinhardt Light"/>
            <w:sz w:val="24"/>
            <w:szCs w:val="24"/>
          </w:rPr>
          <w:t>mat darowizny</w:t>
        </w:r>
      </w:hyperlink>
    </w:p>
    <w:p w14:paraId="00000016" w14:textId="77777777" w:rsidR="00F16135" w:rsidRPr="00002537" w:rsidRDefault="00AD7B5C">
      <w:pPr>
        <w:shd w:val="clear" w:color="auto" w:fill="FFFFFF"/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002537">
        <w:rPr>
          <w:rFonts w:ascii="Theinhardt Light" w:hAnsi="Theinhardt Light"/>
          <w:sz w:val="24"/>
          <w:szCs w:val="24"/>
        </w:rPr>
        <w:t xml:space="preserve"> </w:t>
      </w:r>
    </w:p>
    <w:p w14:paraId="00000017" w14:textId="77777777" w:rsidR="00F16135" w:rsidRPr="00002537" w:rsidRDefault="00AD7B5C">
      <w:pPr>
        <w:shd w:val="clear" w:color="auto" w:fill="FFFFFF"/>
        <w:spacing w:line="240" w:lineRule="auto"/>
        <w:jc w:val="both"/>
        <w:rPr>
          <w:rFonts w:ascii="Theinhardt Light" w:hAnsi="Theinhardt Light"/>
          <w:b/>
          <w:sz w:val="24"/>
          <w:szCs w:val="24"/>
        </w:rPr>
      </w:pPr>
      <w:r w:rsidRPr="00002537">
        <w:rPr>
          <w:rFonts w:ascii="Theinhardt Light" w:hAnsi="Theinhardt Light"/>
          <w:b/>
          <w:sz w:val="24"/>
          <w:szCs w:val="24"/>
        </w:rPr>
        <w:t>Kontakt dla mediów:</w:t>
      </w:r>
    </w:p>
    <w:p w14:paraId="00000018" w14:textId="77777777" w:rsidR="00F16135" w:rsidRPr="00002537" w:rsidRDefault="00AD7B5C">
      <w:pPr>
        <w:shd w:val="clear" w:color="auto" w:fill="FFFFFF"/>
        <w:spacing w:line="240" w:lineRule="auto"/>
        <w:jc w:val="both"/>
        <w:rPr>
          <w:rFonts w:ascii="Theinhardt Light" w:hAnsi="Theinhardt Light"/>
          <w:sz w:val="24"/>
          <w:szCs w:val="24"/>
        </w:rPr>
      </w:pPr>
      <w:r w:rsidRPr="00002537">
        <w:rPr>
          <w:rFonts w:ascii="Theinhardt Light" w:hAnsi="Theinhardt Light"/>
          <w:sz w:val="24"/>
          <w:szCs w:val="24"/>
        </w:rPr>
        <w:t>Józefina Bartyzel</w:t>
      </w:r>
    </w:p>
    <w:p w14:paraId="00000019" w14:textId="77777777" w:rsidR="00F16135" w:rsidRPr="00002537" w:rsidRDefault="00AD7B5C">
      <w:pPr>
        <w:shd w:val="clear" w:color="auto" w:fill="FFFFFF"/>
        <w:spacing w:line="240" w:lineRule="auto"/>
        <w:jc w:val="both"/>
        <w:rPr>
          <w:rFonts w:ascii="Theinhardt Light" w:hAnsi="Theinhardt Light"/>
          <w:sz w:val="24"/>
          <w:szCs w:val="24"/>
        </w:rPr>
      </w:pPr>
      <w:r w:rsidRPr="00002537">
        <w:rPr>
          <w:rFonts w:ascii="Theinhardt Light" w:hAnsi="Theinhardt Light"/>
          <w:sz w:val="24"/>
          <w:szCs w:val="24"/>
        </w:rPr>
        <w:t>jozefina.bartyzel@artmuseum.pl</w:t>
      </w:r>
    </w:p>
    <w:p w14:paraId="0000001A" w14:textId="77777777" w:rsidR="00F16135" w:rsidRPr="00002537" w:rsidRDefault="00AD7B5C">
      <w:pPr>
        <w:shd w:val="clear" w:color="auto" w:fill="FFFFFF"/>
        <w:spacing w:line="240" w:lineRule="auto"/>
        <w:jc w:val="both"/>
        <w:rPr>
          <w:rFonts w:ascii="Theinhardt Light" w:hAnsi="Theinhardt Light"/>
          <w:sz w:val="24"/>
          <w:szCs w:val="24"/>
        </w:rPr>
      </w:pPr>
      <w:r w:rsidRPr="00002537">
        <w:rPr>
          <w:rFonts w:ascii="Theinhardt Light" w:hAnsi="Theinhardt Light"/>
          <w:sz w:val="24"/>
          <w:szCs w:val="24"/>
        </w:rPr>
        <w:t xml:space="preserve">+48 695 492 970 </w:t>
      </w:r>
    </w:p>
    <w:p w14:paraId="0000001B" w14:textId="77777777" w:rsidR="00F16135" w:rsidRPr="00002537" w:rsidRDefault="00F16135">
      <w:pPr>
        <w:spacing w:before="240" w:after="240"/>
        <w:rPr>
          <w:rFonts w:ascii="Theinhardt Light" w:hAnsi="Theinhardt Light"/>
          <w:sz w:val="24"/>
          <w:szCs w:val="24"/>
        </w:rPr>
      </w:pPr>
    </w:p>
    <w:p w14:paraId="0000001C" w14:textId="77777777" w:rsidR="00F16135" w:rsidRPr="00002537" w:rsidRDefault="00F16135">
      <w:pPr>
        <w:rPr>
          <w:rFonts w:ascii="Theinhardt Light" w:hAnsi="Theinhardt Light"/>
          <w:sz w:val="24"/>
          <w:szCs w:val="24"/>
        </w:rPr>
      </w:pPr>
    </w:p>
    <w:p w14:paraId="0000001D" w14:textId="77777777" w:rsidR="00F16135" w:rsidRPr="00002537" w:rsidRDefault="00F16135">
      <w:pPr>
        <w:rPr>
          <w:rFonts w:ascii="Theinhardt Light" w:hAnsi="Theinhardt Light"/>
          <w:sz w:val="24"/>
          <w:szCs w:val="24"/>
        </w:rPr>
      </w:pPr>
    </w:p>
    <w:sectPr w:rsidR="00F16135" w:rsidRPr="000025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35"/>
    <w:rsid w:val="00002537"/>
    <w:rsid w:val="00AD7B5C"/>
    <w:rsid w:val="00F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63A8"/>
  <w15:docId w15:val="{CDE0B49F-5168-43EF-BE77-B9C1E962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02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7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751708429" TargetMode="External"/><Relationship Id="rId5" Type="http://schemas.openxmlformats.org/officeDocument/2006/relationships/hyperlink" Target="https://artmuseum.pl/pl/kolekcja/praca/until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 Winczakiewicz</cp:lastModifiedBy>
  <cp:revision>2</cp:revision>
  <dcterms:created xsi:type="dcterms:W3CDTF">2022-09-20T14:31:00Z</dcterms:created>
  <dcterms:modified xsi:type="dcterms:W3CDTF">2022-09-20T15:02:00Z</dcterms:modified>
</cp:coreProperties>
</file>