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5376360</wp:posOffset>
            </wp:positionH>
            <wp:positionV relativeFrom="line">
              <wp:posOffset>67396</wp:posOffset>
            </wp:positionV>
            <wp:extent cx="2177435" cy="2177435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2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2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2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35" cy="2177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 xml:space="preserve">                 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 xml:space="preserve">                                         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</w:rPr>
      </w:pPr>
      <w:r>
        <w:rPr>
          <w:rFonts w:ascii="MuseumSztukiNovo5-SemiBold"/>
          <w:b w:val="1"/>
          <w:bCs w:val="1"/>
          <w:sz w:val="36"/>
          <w:szCs w:val="36"/>
          <w:rtl w:val="0"/>
        </w:rPr>
        <w:t>Gdyby dwa morza mia</w:t>
      </w:r>
      <w:r>
        <w:rPr>
          <w:rFonts w:hAnsi="MuseumSztukiNovo5-SemiBold" w:hint="default"/>
          <w:b w:val="1"/>
          <w:bCs w:val="1"/>
          <w:sz w:val="36"/>
          <w:szCs w:val="36"/>
          <w:rtl w:val="0"/>
        </w:rPr>
        <w:t>ł</w:t>
      </w:r>
      <w:r>
        <w:rPr>
          <w:rFonts w:ascii="MuseumSztukiNovo5-SemiBold"/>
          <w:b w:val="1"/>
          <w:bCs w:val="1"/>
          <w:sz w:val="36"/>
          <w:szCs w:val="36"/>
          <w:rtl w:val="0"/>
        </w:rPr>
        <w:t>y si</w:t>
      </w:r>
      <w:r>
        <w:rPr>
          <w:rFonts w:hAnsi="MuseumSztukiNovo5-SemiBold" w:hint="default"/>
          <w:b w:val="1"/>
          <w:bCs w:val="1"/>
          <w:sz w:val="36"/>
          <w:szCs w:val="36"/>
          <w:rtl w:val="0"/>
        </w:rPr>
        <w:t xml:space="preserve">ę </w:t>
      </w:r>
      <w:r>
        <w:rPr>
          <w:rFonts w:ascii="MuseumSztukiNovo5-SemiBold"/>
          <w:b w:val="1"/>
          <w:bCs w:val="1"/>
          <w:sz w:val="36"/>
          <w:szCs w:val="36"/>
          <w:rtl w:val="0"/>
        </w:rPr>
        <w:t>spotka</w:t>
      </w:r>
      <w:r>
        <w:rPr>
          <w:rFonts w:hAnsi="MuseumSztukiNovo5-SemiBold" w:hint="default"/>
          <w:b w:val="1"/>
          <w:bCs w:val="1"/>
          <w:sz w:val="36"/>
          <w:szCs w:val="36"/>
          <w:rtl w:val="0"/>
        </w:rPr>
        <w:t>ć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30"/>
          <w:szCs w:val="3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30"/>
          <w:szCs w:val="3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30"/>
          <w:szCs w:val="3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  <w:r>
        <w:rPr>
          <w:rFonts w:ascii="MuseumSztukiNovo5-SemiBold"/>
          <w:b w:val="1"/>
          <w:bCs w:val="1"/>
          <w:sz w:val="28"/>
          <w:szCs w:val="28"/>
          <w:rtl w:val="0"/>
        </w:rPr>
        <w:t xml:space="preserve">12 lutego 2015 </w:t>
      </w:r>
      <w:r>
        <w:rPr>
          <w:rFonts w:hAnsi="MuseumSztukiNovo5-SemiBold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MuseumSztukiNovo5-SemiBold"/>
          <w:b w:val="1"/>
          <w:bCs w:val="1"/>
          <w:sz w:val="28"/>
          <w:szCs w:val="28"/>
          <w:rtl w:val="0"/>
        </w:rPr>
        <w:t>23 sierpnia 2015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30"/>
          <w:szCs w:val="3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30"/>
          <w:szCs w:val="3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30"/>
          <w:szCs w:val="3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  <w:r>
        <w:rPr>
          <w:rFonts w:ascii="MuseumSztukiNovo5-SemiBold"/>
          <w:b w:val="1"/>
          <w:bCs w:val="1"/>
          <w:sz w:val="28"/>
          <w:szCs w:val="28"/>
          <w:rtl w:val="0"/>
        </w:rPr>
        <w:t xml:space="preserve">Kurator: Tarek Abou El Fetouh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  <w:r>
        <w:rPr>
          <w:rFonts w:ascii="MuseumSztukiNovo5-SemiBold"/>
          <w:b w:val="1"/>
          <w:bCs w:val="1"/>
          <w:sz w:val="28"/>
          <w:szCs w:val="28"/>
          <w:rtl w:val="0"/>
        </w:rPr>
        <w:t>Wsp</w:t>
      </w:r>
      <w:r>
        <w:rPr>
          <w:rFonts w:hAnsi="MuseumSztukiNovo5-SemiBold" w:hint="default"/>
          <w:b w:val="1"/>
          <w:bCs w:val="1"/>
          <w:sz w:val="28"/>
          <w:szCs w:val="28"/>
          <w:rtl w:val="0"/>
        </w:rPr>
        <w:t>ół</w:t>
      </w:r>
      <w:r>
        <w:rPr>
          <w:rFonts w:ascii="MuseumSztukiNovo5-SemiBold"/>
          <w:b w:val="1"/>
          <w:bCs w:val="1"/>
          <w:sz w:val="28"/>
          <w:szCs w:val="28"/>
          <w:rtl w:val="0"/>
        </w:rPr>
        <w:t>praca kuratorska: Magda Lipska</w:t>
      </w: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  <w:r>
        <w:rPr>
          <w:rFonts w:ascii="MuseumSztukiNovo5-SemiBold"/>
          <w:b w:val="1"/>
          <w:bCs w:val="1"/>
          <w:sz w:val="28"/>
          <w:szCs w:val="28"/>
          <w:rtl w:val="0"/>
        </w:rPr>
        <w:t>Asystentka: Katarzyna Witt</w:t>
      </w: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  <w:r>
        <w:rPr>
          <w:rFonts w:ascii="MuseumSztukiNovo5-SemiBold"/>
          <w:b w:val="1"/>
          <w:bCs w:val="1"/>
          <w:sz w:val="28"/>
          <w:szCs w:val="28"/>
          <w:rtl w:val="0"/>
        </w:rPr>
        <w:t xml:space="preserve">Produkcja techniczna: </w:t>
      </w:r>
      <w:r>
        <w:rPr>
          <w:rFonts w:ascii="MuseumSztukiNovo5-SemiBold"/>
          <w:b w:val="1"/>
          <w:bCs w:val="1"/>
          <w:sz w:val="28"/>
          <w:szCs w:val="28"/>
          <w:rtl w:val="0"/>
          <w:lang w:val="de-DE"/>
        </w:rPr>
        <w:t>Micha</w:t>
      </w:r>
      <w:r>
        <w:rPr>
          <w:rFonts w:hAnsi="MuseumSztukiNovo5-SemiBold" w:hint="default"/>
          <w:b w:val="1"/>
          <w:bCs w:val="1"/>
          <w:sz w:val="28"/>
          <w:szCs w:val="28"/>
          <w:rtl w:val="0"/>
        </w:rPr>
        <w:t xml:space="preserve">ł </w:t>
      </w:r>
      <w:r>
        <w:rPr>
          <w:rFonts w:ascii="MuseumSztukiNovo5-SemiBold"/>
          <w:b w:val="1"/>
          <w:bCs w:val="1"/>
          <w:sz w:val="28"/>
          <w:szCs w:val="28"/>
          <w:rtl w:val="0"/>
        </w:rPr>
        <w:t>Zi</w:t>
      </w:r>
      <w:r>
        <w:rPr>
          <w:rFonts w:hAnsi="MuseumSztukiNovo5-SemiBold" w:hint="default"/>
          <w:b w:val="1"/>
          <w:bCs w:val="1"/>
          <w:sz w:val="28"/>
          <w:szCs w:val="28"/>
          <w:rtl w:val="0"/>
        </w:rPr>
        <w:t>ę</w:t>
      </w:r>
      <w:r>
        <w:rPr>
          <w:rFonts w:ascii="MuseumSztukiNovo5-SemiBold"/>
          <w:b w:val="1"/>
          <w:bCs w:val="1"/>
          <w:sz w:val="28"/>
          <w:szCs w:val="28"/>
          <w:rtl w:val="0"/>
        </w:rPr>
        <w:t xml:space="preserve">tek </w:t>
      </w: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  <w:r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rtl w:val="0"/>
        </w:rPr>
        <w:tab/>
        <w:t>i zesp</w:t>
      </w:r>
      <w:r>
        <w:rPr>
          <w:rFonts w:hAnsi="MuseumSztukiNovo5-SemiBold" w:hint="default"/>
          <w:b w:val="1"/>
          <w:bCs w:val="1"/>
          <w:sz w:val="28"/>
          <w:szCs w:val="28"/>
          <w:rtl w:val="0"/>
        </w:rPr>
        <w:t xml:space="preserve">ół </w:t>
      </w:r>
      <w:r>
        <w:rPr>
          <w:rFonts w:ascii="MuseumSztukiNovo5-SemiBold"/>
          <w:b w:val="1"/>
          <w:bCs w:val="1"/>
          <w:sz w:val="28"/>
          <w:szCs w:val="28"/>
          <w:rtl w:val="0"/>
        </w:rPr>
        <w:t>realizacyjny Muzeum Sztuki Nowoczesnej</w:t>
      </w: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  <w:r>
        <w:rPr>
          <w:rFonts w:ascii="MuseumSztukiNovo5-SemiBold"/>
          <w:b w:val="1"/>
          <w:bCs w:val="1"/>
          <w:sz w:val="28"/>
          <w:szCs w:val="28"/>
          <w:rtl w:val="0"/>
        </w:rPr>
        <w:t>Mened</w:t>
      </w:r>
      <w:r>
        <w:rPr>
          <w:rFonts w:hAnsi="MuseumSztukiNovo5-SemiBold" w:hint="default"/>
          <w:b w:val="1"/>
          <w:bCs w:val="1"/>
          <w:sz w:val="28"/>
          <w:szCs w:val="28"/>
          <w:rtl w:val="0"/>
        </w:rPr>
        <w:t>ż</w:t>
      </w:r>
      <w:r>
        <w:rPr>
          <w:rFonts w:ascii="MuseumSztukiNovo5-SemiBold"/>
          <w:b w:val="1"/>
          <w:bCs w:val="1"/>
          <w:sz w:val="28"/>
          <w:szCs w:val="28"/>
          <w:rtl w:val="0"/>
        </w:rPr>
        <w:t>erzy projektu: Nina Ga</w:t>
      </w:r>
      <w:r>
        <w:rPr>
          <w:rFonts w:hAnsi="MuseumSztukiNovo5-SemiBold" w:hint="default"/>
          <w:b w:val="1"/>
          <w:bCs w:val="1"/>
          <w:sz w:val="28"/>
          <w:szCs w:val="28"/>
          <w:rtl w:val="0"/>
        </w:rPr>
        <w:t>ł</w:t>
      </w:r>
      <w:r>
        <w:rPr>
          <w:rFonts w:ascii="MuseumSztukiNovo5-SemiBold"/>
          <w:b w:val="1"/>
          <w:bCs w:val="1"/>
          <w:sz w:val="28"/>
          <w:szCs w:val="28"/>
          <w:rtl w:val="0"/>
        </w:rPr>
        <w:t>uszka i Mateusz Maleszewski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Otwarcie: 12 lutego 2015, godzina 19:00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 xml:space="preserve">Wystawa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Gdyby dwa morza mia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y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spotka</w:t>
      </w:r>
      <w:r>
        <w:rPr>
          <w:rFonts w:hAnsi="Theinhardt Light" w:hint="default"/>
          <w:sz w:val="24"/>
          <w:szCs w:val="24"/>
          <w:rtl w:val="0"/>
        </w:rPr>
        <w:t xml:space="preserve">ć” </w:t>
      </w:r>
      <w:r>
        <w:rPr>
          <w:rFonts w:ascii="Theinhardt Light"/>
          <w:sz w:val="24"/>
          <w:szCs w:val="24"/>
          <w:rtl w:val="0"/>
        </w:rPr>
        <w:t>za punkt wyj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cia obiera trudno uchwytny moment, w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rym jednostki zmieniaj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w podmiot zbiorowy, a indywidualne losy, pragnienia i aspiracje zaczynaj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tworzy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  <w:lang w:val="de-DE"/>
        </w:rPr>
        <w:t>ruch spo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eczny, przekuwaj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niezadowolenie i potrzeby jednostek w dzia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anie polityczne. Jej kuratorem jest pochodz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cy z Kairu, a mieszkaj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cy w Brukseli Tarek Abou El Fetouh, architekt, tw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rca scenografii teatralnych, autor wielu wystaw i inicjatyw artystycznych </w:t>
      </w:r>
      <w:r>
        <w:rPr>
          <w:rFonts w:ascii="Theinhardt Light" w:cs="Theinhardt Light" w:hAnsi="Theinhardt Light" w:eastAsia="Theinhardt Light"/>
          <w:sz w:val="24"/>
          <w:szCs w:val="24"/>
          <w:rtl w:val="0"/>
        </w:rPr>
        <w:br w:type="textWrapping"/>
      </w:r>
      <w:r>
        <w:rPr>
          <w:rFonts w:ascii="Theinhardt Light"/>
          <w:sz w:val="24"/>
          <w:szCs w:val="24"/>
          <w:rtl w:val="0"/>
        </w:rPr>
        <w:t>na Bliskim Wschodzie, mi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dzy innymi dyrektor Young Arab Theatre Fund, inicjator podr</w:t>
      </w:r>
      <w:r>
        <w:rPr>
          <w:rFonts w:hAnsi="Theinhardt Light" w:hint="default"/>
          <w:sz w:val="24"/>
          <w:szCs w:val="24"/>
          <w:rtl w:val="0"/>
        </w:rPr>
        <w:t>óż</w:t>
      </w:r>
      <w:r>
        <w:rPr>
          <w:rFonts w:ascii="Theinhardt Light"/>
          <w:sz w:val="24"/>
          <w:szCs w:val="24"/>
          <w:rtl w:val="0"/>
        </w:rPr>
        <w:t>uj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cego biennale Meeting Points, a ostatnio kurator cyklicznej wystawy Home Works VI organizowanej przez wa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w regionie fundacj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Ashkal Alwan w Bejrucie.</w:t>
      </w:r>
      <w:r>
        <w:rPr>
          <w:rFonts w:hAnsi="Theinhardt Light" w:hint="default"/>
          <w:sz w:val="24"/>
          <w:szCs w:val="24"/>
          <w:rtl w:val="0"/>
        </w:rPr>
        <w:t> 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Theinhardt Light" w:cs="Theinhardt Light" w:hAnsi="Theinhardt Light" w:eastAsia="Theinhardt Light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>Na wystawie zobaczymy zar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wno prace artyst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bardzo znanych, takich jak Mona Hatoum, Emily Jacir czy Walid Raad, z pierwszego pokolenia artyst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z Bliskiego Wschodu,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rzy zyskali uznanie na arenie mi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dzynarodowej, jak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redniego i m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odego pokolenia m.in.: Doa Aly, Basim Magdy, Ali Cherii, Jumana Manna, Ruane Abou-Rahme i Basim Abbas. Obecni s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na niej 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wnie</w:t>
      </w:r>
      <w:r>
        <w:rPr>
          <w:rFonts w:hAnsi="Theinhardt Light" w:hint="default"/>
          <w:sz w:val="24"/>
          <w:szCs w:val="24"/>
          <w:rtl w:val="0"/>
        </w:rPr>
        <w:t xml:space="preserve">ż </w:t>
      </w:r>
      <w:r>
        <w:rPr>
          <w:rFonts w:ascii="Theinhardt Light"/>
          <w:sz w:val="24"/>
          <w:szCs w:val="24"/>
          <w:rtl w:val="0"/>
          <w:lang w:val="en-US"/>
        </w:rPr>
        <w:t>arty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 z Chin, Korei, Singapuru, Ukrainy czy Polski, co  podkre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la uniwersalno</w:t>
      </w:r>
      <w:r>
        <w:rPr>
          <w:rFonts w:hAnsi="Theinhardt Light" w:hint="default"/>
          <w:sz w:val="24"/>
          <w:szCs w:val="24"/>
          <w:rtl w:val="0"/>
        </w:rPr>
        <w:t xml:space="preserve">ść </w:t>
      </w:r>
      <w:r>
        <w:rPr>
          <w:rFonts w:ascii="Theinhardt Light"/>
          <w:sz w:val="24"/>
          <w:szCs w:val="24"/>
          <w:rtl w:val="0"/>
        </w:rPr>
        <w:t>emancypacyjnych d</w:t>
      </w:r>
      <w:r>
        <w:rPr>
          <w:rFonts w:hAnsi="Theinhardt Light" w:hint="default"/>
          <w:sz w:val="24"/>
          <w:szCs w:val="24"/>
          <w:rtl w:val="0"/>
        </w:rPr>
        <w:t>ąż</w:t>
      </w:r>
      <w:r>
        <w:rPr>
          <w:rFonts w:ascii="Theinhardt Light"/>
          <w:sz w:val="24"/>
          <w:szCs w:val="24"/>
          <w:rtl w:val="0"/>
        </w:rPr>
        <w:t>e</w:t>
      </w:r>
      <w:r>
        <w:rPr>
          <w:rFonts w:hAnsi="Theinhardt Light" w:hint="default"/>
          <w:sz w:val="24"/>
          <w:szCs w:val="24"/>
          <w:rtl w:val="0"/>
        </w:rPr>
        <w:t xml:space="preserve">ń </w:t>
      </w:r>
      <w:r>
        <w:rPr>
          <w:rFonts w:ascii="Theinhardt Light"/>
          <w:sz w:val="24"/>
          <w:szCs w:val="24"/>
          <w:rtl w:val="0"/>
        </w:rPr>
        <w:t>i postaw. Tarek Abou El-Fetouh traktuje wystaw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jak rodzaj filozoficznego zadania, stara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odkry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uniwersaln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natur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 xml:space="preserve">metamorfozy prywatnego </w:t>
      </w:r>
      <w:r>
        <w:rPr>
          <w:rFonts w:ascii="Theinhardt Light" w:cs="Theinhardt Light" w:hAnsi="Theinhardt Light" w:eastAsia="Theinhardt Light"/>
          <w:sz w:val="24"/>
          <w:szCs w:val="24"/>
          <w:rtl w:val="0"/>
        </w:rPr>
        <w:br w:type="textWrapping"/>
      </w:r>
      <w:r>
        <w:rPr>
          <w:rFonts w:ascii="Theinhardt Light"/>
          <w:sz w:val="24"/>
          <w:szCs w:val="24"/>
          <w:rtl w:val="0"/>
        </w:rPr>
        <w:t>w publiczne,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rej terenem jest 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 i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ra jest pocz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tkiem wszelkiej politycznej transformacji.</w:t>
      </w:r>
      <w:r>
        <w:rPr>
          <w:rFonts w:hAnsi="Theinhardt Light" w:hint="default"/>
          <w:sz w:val="24"/>
          <w:szCs w:val="24"/>
          <w:rtl w:val="0"/>
        </w:rPr>
        <w:t> 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Theinhardt Light" w:cs="Theinhardt Light" w:hAnsi="Theinhardt Light" w:eastAsia="Theinhardt Light"/>
        </w:rPr>
      </w:pPr>
      <w:r>
        <w:rPr>
          <w:rFonts w:hAnsi="Theinhardt Light" w:hint="default"/>
          <w:sz w:val="24"/>
          <w:szCs w:val="24"/>
          <w:rtl w:val="0"/>
        </w:rPr>
        <w:t> 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>T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em dla wystawy s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nadzieje, jakie wzbudzi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nagle przerwana Arabska Wiosna,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rej znaczenie nie jest jeszcze w pe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ni opisane, a konsekwencje - wci</w:t>
      </w:r>
      <w:r>
        <w:rPr>
          <w:rFonts w:hAnsi="Theinhardt Light" w:hint="default"/>
          <w:sz w:val="24"/>
          <w:szCs w:val="24"/>
          <w:rtl w:val="0"/>
        </w:rPr>
        <w:t xml:space="preserve">ąż </w:t>
      </w:r>
      <w:r>
        <w:rPr>
          <w:rFonts w:ascii="Theinhardt Light"/>
          <w:sz w:val="24"/>
          <w:szCs w:val="24"/>
          <w:rtl w:val="0"/>
        </w:rPr>
        <w:t>niejednoznaczne. Arabsk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Wiosn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symbolicznie rozpocz</w:t>
      </w:r>
      <w:r>
        <w:rPr>
          <w:rFonts w:hAnsi="Theinhardt Light" w:hint="default"/>
          <w:sz w:val="24"/>
          <w:szCs w:val="24"/>
          <w:rtl w:val="0"/>
        </w:rPr>
        <w:t xml:space="preserve">ął </w:t>
      </w:r>
      <w:r>
        <w:rPr>
          <w:rFonts w:ascii="Theinhardt Light"/>
          <w:sz w:val="24"/>
          <w:szCs w:val="24"/>
          <w:rtl w:val="0"/>
        </w:rPr>
        <w:t>dramatyczny indywidualny gest, czyli samospalenie Mahomeda Bouaziziego pod koniec 2010 roku w Tunisie. Ten dramatyczny akt przeni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s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poczucie niesprawiedliwo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 ze sfery prywatnej w sfer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publiczn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, wzbudzaj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fal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protest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na niespotykan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dotychczas skal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. Protestuj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cy przej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li polityczn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inicjatyw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gromadz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br w:type="textWrapping"/>
      </w:r>
      <w:r>
        <w:rPr>
          <w:rFonts w:ascii="Theinhardt Light"/>
          <w:sz w:val="24"/>
          <w:szCs w:val="24"/>
          <w:rtl w:val="0"/>
        </w:rPr>
        <w:t>na placach i skwerach, maszeruj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w wielotysi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cznych demonstracjach,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re wkr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tce wysz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y poza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wiat arabski daj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pocz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tek ruchom Occupy na ca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ym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wiecie.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Theinhardt Light" w:cs="Theinhardt Light" w:hAnsi="Theinhardt Light" w:eastAsia="Theinhardt Light"/>
        </w:rPr>
      </w:pPr>
      <w:r>
        <w:rPr>
          <w:rFonts w:hAnsi="Theinhardt Light" w:hint="default"/>
          <w:sz w:val="24"/>
          <w:szCs w:val="24"/>
          <w:rtl w:val="0"/>
        </w:rPr>
        <w:t> 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Theinhardt Light" w:cs="Theinhardt Light" w:hAnsi="Theinhardt Light" w:eastAsia="Theinhardt Light"/>
        </w:rPr>
      </w:pP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Aby mog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zaistnie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polityka, musi pojawi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 - pisze w swoim tek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 xml:space="preserve">cie kuratorskim Tarek Abou El Fetouh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>by za</w:t>
      </w:r>
      <w:r>
        <w:rPr>
          <w:rFonts w:hAnsi="Theinhardt Light" w:hint="default"/>
          <w:sz w:val="24"/>
          <w:szCs w:val="24"/>
          <w:rtl w:val="0"/>
        </w:rPr>
        <w:t xml:space="preserve">ś </w:t>
      </w:r>
      <w:r>
        <w:rPr>
          <w:rFonts w:ascii="Theinhardt Light"/>
          <w:sz w:val="24"/>
          <w:szCs w:val="24"/>
          <w:rtl w:val="0"/>
        </w:rPr>
        <w:t>mog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y odby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dzia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ania emancypacyjne, musi pojawi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wsp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lne 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o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 xml:space="preserve">w liczbie mnogiej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>i zaj</w:t>
      </w:r>
      <w:r>
        <w:rPr>
          <w:rFonts w:hAnsi="Theinhardt Light" w:hint="default"/>
          <w:sz w:val="24"/>
          <w:szCs w:val="24"/>
          <w:rtl w:val="0"/>
        </w:rPr>
        <w:t xml:space="preserve">ąć </w:t>
      </w:r>
      <w:r>
        <w:rPr>
          <w:rFonts w:ascii="Theinhardt Light"/>
          <w:sz w:val="24"/>
          <w:szCs w:val="24"/>
          <w:rtl w:val="0"/>
        </w:rPr>
        <w:t>przestrze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. (</w:t>
      </w:r>
      <w:r>
        <w:rPr>
          <w:rFonts w:hAnsi="Theinhardt Light" w:hint="default"/>
          <w:sz w:val="24"/>
          <w:szCs w:val="24"/>
          <w:rtl w:val="0"/>
        </w:rPr>
        <w:t>…</w:t>
      </w:r>
      <w:r>
        <w:rPr>
          <w:rFonts w:ascii="Theinhardt Light"/>
          <w:sz w:val="24"/>
          <w:szCs w:val="24"/>
          <w:rtl w:val="0"/>
        </w:rPr>
        <w:t>) Ka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dy uczestnik protestu oferuje w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asne 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re potem istnieje pomi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dzy dwoma formami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>form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jednostkow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i grupow</w:t>
      </w:r>
      <w:r>
        <w:rPr>
          <w:rFonts w:hAnsi="Theinhardt Light" w:hint="default"/>
          <w:sz w:val="24"/>
          <w:szCs w:val="24"/>
          <w:rtl w:val="0"/>
        </w:rPr>
        <w:t xml:space="preserve">ą – </w:t>
      </w:r>
      <w:r>
        <w:rPr>
          <w:sz w:val="24"/>
          <w:szCs w:val="24"/>
          <w:rtl w:val="0"/>
        </w:rPr>
        <w:br w:type="textWrapping"/>
      </w:r>
      <w:r>
        <w:rPr>
          <w:rFonts w:ascii="Theinhardt Light"/>
          <w:sz w:val="24"/>
          <w:szCs w:val="24"/>
          <w:rtl w:val="0"/>
        </w:rPr>
        <w:t>w okoliczno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ciach,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re trudno jest okre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li</w:t>
      </w:r>
      <w:r>
        <w:rPr>
          <w:rFonts w:hAnsi="Theinhardt Light" w:hint="default"/>
          <w:sz w:val="24"/>
          <w:szCs w:val="24"/>
          <w:rtl w:val="0"/>
        </w:rPr>
        <w:t>ć”</w:t>
      </w:r>
      <w:r>
        <w:rPr>
          <w:rFonts w:ascii="Theinhardt Light"/>
          <w:sz w:val="24"/>
          <w:szCs w:val="24"/>
          <w:rtl w:val="0"/>
        </w:rPr>
        <w:t>.</w:t>
      </w:r>
      <w:r>
        <w:rPr>
          <w:rFonts w:hAnsi="Theinhardt Light" w:hint="default"/>
          <w:sz w:val="24"/>
          <w:szCs w:val="24"/>
          <w:rtl w:val="0"/>
        </w:rPr>
        <w:t> 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Theinhardt Light" w:cs="Theinhardt Light" w:hAnsi="Theinhardt Light" w:eastAsia="Theinhardt Light"/>
        </w:rPr>
      </w:pPr>
      <w:r>
        <w:rPr>
          <w:rFonts w:hAnsi="Theinhardt Light" w:hint="default"/>
          <w:sz w:val="24"/>
          <w:szCs w:val="24"/>
          <w:rtl w:val="0"/>
        </w:rPr>
        <w:t> 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Theinhardt Light" w:cs="Theinhardt Light" w:hAnsi="Theinhardt Light" w:eastAsia="Theinhardt Light"/>
        </w:rPr>
      </w:pP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eby zbli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y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do tego kluczowego momentu przej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cia pomi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dzy 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em indywidualnym i 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em zbiorowym, El Fetouh odwo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uje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do sufickiego terminu</w:t>
      </w:r>
      <w:r>
        <w:rPr>
          <w:rFonts w:hAnsi="Theinhardt Light" w:hint="default"/>
          <w:sz w:val="24"/>
          <w:szCs w:val="24"/>
          <w:rtl w:val="0"/>
        </w:rPr>
        <w:t>  „</w:t>
      </w:r>
      <w:r>
        <w:rPr>
          <w:rFonts w:ascii="Theinhardt Light"/>
          <w:sz w:val="24"/>
          <w:szCs w:val="24"/>
          <w:rtl w:val="0"/>
        </w:rPr>
        <w:t>barzakh</w:t>
      </w:r>
      <w:r>
        <w:rPr>
          <w:rFonts w:hAnsi="Theinhardt Light" w:hint="default"/>
          <w:sz w:val="24"/>
          <w:szCs w:val="24"/>
          <w:rtl w:val="0"/>
        </w:rPr>
        <w:t xml:space="preserve">” </w:t>
      </w:r>
      <w:r>
        <w:rPr>
          <w:rFonts w:ascii="Theinhardt Light"/>
          <w:sz w:val="24"/>
          <w:szCs w:val="24"/>
          <w:rtl w:val="0"/>
          <w:lang w:val="pt-PT"/>
        </w:rPr>
        <w:t>dos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ownie oznaczaj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 xml:space="preserve">cego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przesmyk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 xml:space="preserve">,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cie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nin</w:t>
      </w:r>
      <w:r>
        <w:rPr>
          <w:rFonts w:hAnsi="Theinhardt Light" w:hint="default"/>
          <w:sz w:val="24"/>
          <w:szCs w:val="24"/>
          <w:rtl w:val="0"/>
        </w:rPr>
        <w:t>ę”</w:t>
      </w:r>
      <w:r>
        <w:rPr>
          <w:rFonts w:ascii="Theinhardt Light"/>
          <w:sz w:val="24"/>
          <w:szCs w:val="24"/>
          <w:rtl w:val="0"/>
        </w:rPr>
        <w:t>, a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w szczeg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lno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 okre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laj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cego niewidzialn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lini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ra oddziela dwa morza, oddzielaj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ka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de ze swoj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w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asn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g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sto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, zasoleniem i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temperatur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. Dla dzia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cego na prze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omie XII i XIII wieku teologa sufickiego Ibn </w:t>
      </w:r>
      <w:r>
        <w:rPr>
          <w:rFonts w:hAnsi="Theinhardt Light" w:hint="default"/>
          <w:sz w:val="24"/>
          <w:szCs w:val="24"/>
          <w:rtl w:val="0"/>
        </w:rPr>
        <w:t>‘</w:t>
      </w:r>
      <w:r>
        <w:rPr>
          <w:rFonts w:ascii="Theinhardt Light"/>
          <w:sz w:val="24"/>
          <w:szCs w:val="24"/>
          <w:rtl w:val="0"/>
        </w:rPr>
        <w:t xml:space="preserve">Arabiego termin ten oznacza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 xml:space="preserve">wszystko, </w:t>
      </w:r>
      <w:r>
        <w:rPr>
          <w:rFonts w:ascii="Theinhardt Light" w:cs="Theinhardt Light" w:hAnsi="Theinhardt Light" w:eastAsia="Theinhardt Light"/>
          <w:sz w:val="24"/>
          <w:szCs w:val="24"/>
          <w:rtl w:val="0"/>
        </w:rPr>
        <w:br w:type="textWrapping"/>
      </w:r>
      <w:r>
        <w:rPr>
          <w:rFonts w:ascii="Theinhardt Light"/>
          <w:sz w:val="24"/>
          <w:szCs w:val="24"/>
          <w:rtl w:val="0"/>
        </w:rPr>
        <w:t>co jednocze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nie oddziela i</w:t>
      </w:r>
      <w:r>
        <w:rPr>
          <w:rFonts w:hAnsi="Theinhardt Light" w:hint="default"/>
          <w:sz w:val="24"/>
          <w:szCs w:val="24"/>
          <w:rtl w:val="0"/>
        </w:rPr>
        <w:t> łą</w:t>
      </w:r>
      <w:r>
        <w:rPr>
          <w:rFonts w:ascii="Theinhardt Light"/>
          <w:sz w:val="24"/>
          <w:szCs w:val="24"/>
          <w:rtl w:val="0"/>
        </w:rPr>
        <w:t>czy dwie rzeczy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>.</w:t>
      </w:r>
      <w:r>
        <w:rPr>
          <w:rFonts w:hAnsi="Theinhardt Light" w:hint="default"/>
          <w:sz w:val="24"/>
          <w:szCs w:val="24"/>
          <w:rtl w:val="0"/>
        </w:rPr>
        <w:t> 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Theinhardt Light" w:cs="Theinhardt Light" w:hAnsi="Theinhardt Light" w:eastAsia="Theinhardt Light"/>
        </w:rPr>
      </w:pPr>
      <w:r>
        <w:rPr>
          <w:rFonts w:hAnsi="Theinhardt Light" w:hint="default"/>
          <w:sz w:val="24"/>
          <w:szCs w:val="24"/>
          <w:rtl w:val="0"/>
        </w:rPr>
        <w:t> 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MuseumSztukiNovo5-SemiBold" w:cs="MuseumSztukiNovo5-SemiBold" w:hAnsi="MuseumSztukiNovo5-SemiBold" w:eastAsia="MuseumSztukiNovo5-SemiBold"/>
          <w:b w:val="1"/>
          <w:bCs w:val="1"/>
        </w:rPr>
      </w:pPr>
      <w:r>
        <w:rPr>
          <w:rFonts w:ascii="Theinhardt Light"/>
          <w:sz w:val="24"/>
          <w:szCs w:val="24"/>
          <w:rtl w:val="0"/>
        </w:rPr>
        <w:t>Wystawa, poprzez prace artyst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w, oferuje mo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liwo</w:t>
      </w:r>
      <w:r>
        <w:rPr>
          <w:rFonts w:hAnsi="Theinhardt Light" w:hint="default"/>
          <w:sz w:val="24"/>
          <w:szCs w:val="24"/>
          <w:rtl w:val="0"/>
        </w:rPr>
        <w:t xml:space="preserve">ść </w:t>
      </w:r>
      <w:r>
        <w:rPr>
          <w:rFonts w:ascii="Theinhardt Light"/>
          <w:sz w:val="24"/>
          <w:szCs w:val="24"/>
          <w:rtl w:val="0"/>
        </w:rPr>
        <w:t xml:space="preserve">wejrzenia w ten stan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pomi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dzy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 xml:space="preserve">: starym </w:t>
      </w:r>
      <w:r>
        <w:rPr>
          <w:rFonts w:ascii="Theinhardt Light" w:cs="Theinhardt Light" w:hAnsi="Theinhardt Light" w:eastAsia="Theinhardt Light"/>
          <w:sz w:val="24"/>
          <w:szCs w:val="24"/>
          <w:rtl w:val="0"/>
        </w:rPr>
        <w:br w:type="textWrapping"/>
      </w:r>
      <w:r>
        <w:rPr>
          <w:rFonts w:ascii="Theinhardt Light"/>
          <w:sz w:val="24"/>
          <w:szCs w:val="24"/>
          <w:rtl w:val="0"/>
        </w:rPr>
        <w:t>i nowym, indywidualnym i zbiorowym, politycznym i prywatnym. Wyzwaniom, w imi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rych demonstranci zbieraj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na placach, nie mo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  <w:lang w:val="da-DK"/>
        </w:rPr>
        <w:t>na sprosta</w:t>
      </w:r>
      <w:r>
        <w:rPr>
          <w:rFonts w:hAnsi="Theinhardt Light" w:hint="default"/>
          <w:sz w:val="24"/>
          <w:szCs w:val="24"/>
          <w:rtl w:val="0"/>
        </w:rPr>
        <w:t>ć</w:t>
      </w:r>
      <w:r>
        <w:rPr>
          <w:rFonts w:ascii="Theinhardt Light"/>
          <w:sz w:val="24"/>
          <w:szCs w:val="24"/>
          <w:rtl w:val="0"/>
        </w:rPr>
        <w:t>, u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ywaj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znanych dyskurs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politycznych i utrwalonych poj</w:t>
      </w:r>
      <w:r>
        <w:rPr>
          <w:rFonts w:hAnsi="Theinhardt Light" w:hint="default"/>
          <w:sz w:val="24"/>
          <w:szCs w:val="24"/>
          <w:rtl w:val="0"/>
        </w:rPr>
        <w:t>ęć</w:t>
      </w:r>
      <w:r>
        <w:rPr>
          <w:rFonts w:ascii="Theinhardt Light"/>
          <w:sz w:val="24"/>
          <w:szCs w:val="24"/>
          <w:rtl w:val="0"/>
        </w:rPr>
        <w:t>. Konieczne staje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nowe zdefiniowanie polityczno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ci. Nie bez powodu na placu Tahrir w Kairze nie pada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 has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walki o demokracj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, ale o sprawiedliwo</w:t>
      </w:r>
      <w:r>
        <w:rPr>
          <w:rFonts w:hAnsi="Theinhardt Light" w:hint="default"/>
          <w:sz w:val="24"/>
          <w:szCs w:val="24"/>
          <w:rtl w:val="0"/>
        </w:rPr>
        <w:t xml:space="preserve">ść </w:t>
      </w:r>
      <w:r>
        <w:rPr>
          <w:rFonts w:ascii="Theinhardt Light"/>
          <w:sz w:val="24"/>
          <w:szCs w:val="24"/>
          <w:rtl w:val="0"/>
        </w:rPr>
        <w:t>spo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eczn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, odwo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uj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raczej do etyki ni</w:t>
      </w:r>
      <w:r>
        <w:rPr>
          <w:rFonts w:hAnsi="Theinhardt Light" w:hint="default"/>
          <w:sz w:val="24"/>
          <w:szCs w:val="24"/>
          <w:rtl w:val="0"/>
        </w:rPr>
        <w:t xml:space="preserve">ż </w:t>
      </w:r>
      <w:r>
        <w:rPr>
          <w:rFonts w:ascii="Theinhardt Light"/>
          <w:sz w:val="24"/>
          <w:szCs w:val="24"/>
          <w:rtl w:val="0"/>
        </w:rPr>
        <w:t>polityki, nie bez powodu ruchy Occupy nie chcia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y korzysta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ze znanych form organizacji zwracaj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ku archaicznym formom demokracji bezpo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redniej. Dlatego kurator przyk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ada wielk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wag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do uwa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nego przyjrzenia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znaczeniu ledwo zarysowanej emancypacji. Szuka jej sensu nie w medialnych diagnozach sytuacji politycznej, ale w indywidualnych motywacjach. Skupia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na transformacji, jakiej doznaje ludzkie 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o, podstawowe </w:t>
      </w:r>
      <w:r>
        <w:rPr>
          <w:rFonts w:hAnsi="Theinhardt Light" w:hint="default"/>
          <w:sz w:val="24"/>
          <w:szCs w:val="24"/>
          <w:rtl w:val="0"/>
        </w:rPr>
        <w:t>ź</w:t>
      </w:r>
      <w:r>
        <w:rPr>
          <w:rFonts w:ascii="Theinhardt Light"/>
          <w:sz w:val="24"/>
          <w:szCs w:val="24"/>
          <w:rtl w:val="0"/>
        </w:rPr>
        <w:t>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d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 wszelkiej polityczno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ci. Interesuje go 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o jako </w:t>
      </w:r>
      <w:r>
        <w:rPr>
          <w:rFonts w:hAnsi="Theinhardt Light" w:hint="default"/>
          <w:sz w:val="24"/>
          <w:szCs w:val="24"/>
          <w:rtl w:val="0"/>
        </w:rPr>
        <w:t>ź</w:t>
      </w:r>
      <w:r>
        <w:rPr>
          <w:rFonts w:ascii="Theinhardt Light"/>
          <w:sz w:val="24"/>
          <w:szCs w:val="24"/>
          <w:rtl w:val="0"/>
        </w:rPr>
        <w:t>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d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 oporu. 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re w sytuacji oporu wchodzi w stan niejednoznaczny,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ry mo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na nazwa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"barzakh".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Dlatego te</w:t>
      </w:r>
      <w:r>
        <w:rPr>
          <w:rFonts w:hAnsi="Theinhardt Light" w:hint="default"/>
          <w:sz w:val="24"/>
          <w:szCs w:val="24"/>
          <w:rtl w:val="0"/>
        </w:rPr>
        <w:t xml:space="preserve">ż </w:t>
      </w:r>
      <w:r>
        <w:rPr>
          <w:rFonts w:ascii="Theinhardt Light"/>
          <w:sz w:val="24"/>
          <w:szCs w:val="24"/>
          <w:rtl w:val="0"/>
        </w:rPr>
        <w:t>metod</w:t>
      </w:r>
      <w:r>
        <w:rPr>
          <w:rFonts w:hAnsi="Theinhardt Light" w:hint="default"/>
          <w:sz w:val="24"/>
          <w:szCs w:val="24"/>
          <w:rtl w:val="0"/>
        </w:rPr>
        <w:t>ą ś</w:t>
      </w:r>
      <w:r>
        <w:rPr>
          <w:rFonts w:ascii="Theinhardt Light"/>
          <w:sz w:val="24"/>
          <w:szCs w:val="24"/>
          <w:rtl w:val="0"/>
        </w:rPr>
        <w:t>ledzenia politycznej zmiany jest zbli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enie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  <w:lang w:val="pt-PT"/>
        </w:rPr>
        <w:t>do cia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w sytuacji transformacji: zar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wno w momencie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mierci, jaki i kiedy staje si</w:t>
      </w:r>
      <w:r>
        <w:rPr>
          <w:rFonts w:hAnsi="Theinhardt Light" w:hint="default"/>
          <w:sz w:val="24"/>
          <w:szCs w:val="24"/>
          <w:rtl w:val="0"/>
        </w:rPr>
        <w:t>ę ś</w:t>
      </w:r>
      <w:r>
        <w:rPr>
          <w:rFonts w:ascii="Theinhardt Light"/>
          <w:sz w:val="24"/>
          <w:szCs w:val="24"/>
          <w:rtl w:val="0"/>
        </w:rPr>
        <w:t>rodkiem emancypacji oraz kiedy jest wyobra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one w zapowiadaj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cej przysz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</w:t>
      </w:r>
      <w:r>
        <w:rPr>
          <w:rFonts w:hAnsi="Theinhardt Light" w:hint="default"/>
          <w:sz w:val="24"/>
          <w:szCs w:val="24"/>
          <w:rtl w:val="0"/>
        </w:rPr>
        <w:t xml:space="preserve">ść </w:t>
      </w:r>
      <w:r>
        <w:rPr>
          <w:rFonts w:ascii="Theinhardt Light"/>
          <w:sz w:val="24"/>
          <w:szCs w:val="24"/>
          <w:rtl w:val="0"/>
        </w:rPr>
        <w:t>kondycji post-cz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owieczej.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Arty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 bior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cy udzia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 xml:space="preserve">w wystawie: </w:t>
      </w:r>
      <w:r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  <w:br w:type="textWrapping"/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  <w:lang w:val="de-DE"/>
        </w:rPr>
        <w:t xml:space="preserve">Basel Abbas &amp; Ruanne Abou-Rahme, Haig Aivazian, Jananne Al-Ani, Doa Aly,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  <w:lang w:val="de-DE"/>
        </w:rPr>
        <w:t xml:space="preserve">Franciszek Buchner, Ali Cherri, Danwen Xing, Joana Hadjithomas &amp; Khalil Joreige,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 xml:space="preserve">Mona Hatoum, Saba Innab, Emily Jacir, Nikita Kadan, Rajkamal Kahlon, Amal Kenawy,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 xml:space="preserve">Jean Christophe Lanquetin, Maha Maamoun, Basim Magdy, Jumana Manna, Lada Nakonechna,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 xml:space="preserve">Ho Tzu Nyen, Walid Raad, Khalil Rabah, Vlada Ralko, Mykola Ridnyi, Seo Min Jeong, </w:t>
      </w:r>
      <w:r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  <w:br w:type="textWrapping"/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Sharif Waked, Aleksandra Waliszewska, Andrzej Wr</w:t>
      </w:r>
      <w:r>
        <w:rPr>
          <w:rFonts w:hAnsi="MuseumSztukiNovo5-SemiBold" w:hint="default"/>
          <w:b w:val="1"/>
          <w:bCs w:val="1"/>
          <w:sz w:val="24"/>
          <w:szCs w:val="24"/>
          <w:rtl w:val="0"/>
        </w:rPr>
        <w:t>ó</w:t>
      </w:r>
      <w:r>
        <w:rPr>
          <w:rFonts w:ascii="MuseumSztukiNovo5-SemiBold"/>
          <w:b w:val="1"/>
          <w:bCs w:val="1"/>
          <w:sz w:val="24"/>
          <w:szCs w:val="24"/>
          <w:rtl w:val="0"/>
        </w:rPr>
        <w:t xml:space="preserve">blewski. </w:t>
      </w: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Domyślne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Wystawa powsta</w:t>
      </w:r>
      <w:r>
        <w:rPr>
          <w:rFonts w:hAnsi="MuseumSztukiNovo5-SemiBold" w:hint="default"/>
          <w:b w:val="1"/>
          <w:bCs w:val="1"/>
          <w:sz w:val="24"/>
          <w:szCs w:val="24"/>
          <w:rtl w:val="0"/>
        </w:rPr>
        <w:t>ł</w:t>
      </w:r>
      <w:r>
        <w:rPr>
          <w:rFonts w:ascii="MuseumSztukiNovo5-SemiBold"/>
          <w:b w:val="1"/>
          <w:bCs w:val="1"/>
          <w:sz w:val="24"/>
          <w:szCs w:val="24"/>
          <w:rtl w:val="0"/>
        </w:rPr>
        <w:t>a dzi</w:t>
      </w:r>
      <w:r>
        <w:rPr>
          <w:rFonts w:hAnsi="MuseumSztukiNovo5-SemiBold" w:hint="default"/>
          <w:b w:val="1"/>
          <w:bCs w:val="1"/>
          <w:sz w:val="24"/>
          <w:szCs w:val="24"/>
          <w:rtl w:val="0"/>
        </w:rPr>
        <w:t>ę</w:t>
      </w:r>
      <w:r>
        <w:rPr>
          <w:rFonts w:ascii="MuseumSztukiNovo5-SemiBold"/>
          <w:b w:val="1"/>
          <w:bCs w:val="1"/>
          <w:sz w:val="24"/>
          <w:szCs w:val="24"/>
          <w:rtl w:val="0"/>
        </w:rPr>
        <w:t>ki hojnemu wsparciu Rany Sadik i Samera Younisa.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Partnerzy: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Warsaw" w:cs="Warsaw" w:hAnsi="Warsaw" w:eastAsia="Warsaw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Warsaw" w:cs="Warsaw" w:hAnsi="Warsaw" w:eastAsia="Warsaw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Warsaw" w:cs="Warsaw" w:hAnsi="Warsaw" w:eastAsia="Warsaw"/>
        </w:rPr>
      </w:pPr>
      <w:r>
        <w:rPr>
          <w:rFonts w:ascii="Warsaw" w:cs="Warsaw" w:hAnsi="Warsaw" w:eastAsia="Warsaw"/>
        </w:rPr>
        <w:drawing>
          <wp:inline distT="0" distB="0" distL="0" distR="0">
            <wp:extent cx="4730314" cy="122928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314" cy="12292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Warsaw" w:cs="Warsaw" w:hAnsi="Warsaw" w:eastAsia="Warsaw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Patroni medialni: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tl w:val="0"/>
        </w:rPr>
      </w:pPr>
      <w:r>
        <w:rPr>
          <w:rtl w:val="0"/>
        </w:rPr>
        <w:drawing>
          <wp:inline distT="0" distB="0" distL="0" distR="0">
            <wp:extent cx="1603231" cy="643614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zwierciadło mgz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31" cy="6436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</w:t>
      </w:r>
      <w:r>
        <w:rPr>
          <w:rtl w:val="0"/>
        </w:rPr>
        <w:drawing>
          <wp:inline distT="0" distB="0" distL="0" distR="0">
            <wp:extent cx="1372850" cy="805187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vp kultura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50" cy="805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</w:t>
      </w:r>
      <w:r>
        <w:rPr>
          <w:rtl w:val="0"/>
        </w:rPr>
        <w:drawing>
          <wp:inline distT="0" distB="0" distL="0" distR="0">
            <wp:extent cx="1368743" cy="63741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_gazeta_wyborcza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743" cy="6374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tl w:val="0"/>
        </w:rPr>
      </w:pP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tl w:val="0"/>
        </w:rPr>
        <w:drawing>
          <wp:inline distT="0" distB="0" distL="0" distR="0">
            <wp:extent cx="1601088" cy="696888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wyborcza pl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88" cy="6968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</w:t>
      </w:r>
      <w:r>
        <w:rPr>
          <w:rtl w:val="0"/>
        </w:rPr>
        <w:drawing>
          <wp:inline distT="0" distB="0" distL="0" distR="0">
            <wp:extent cx="1602998" cy="681114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jg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98" cy="6811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</w:t>
      </w:r>
      <w:r>
        <w:rPr>
          <w:rtl w:val="0"/>
        </w:rPr>
        <w:drawing>
          <wp:inline distT="0" distB="0" distL="0" distR="0">
            <wp:extent cx="2060454" cy="995274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Trójka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54" cy="995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2"/>
      <w:footerReference w:type="default" r:id="rId13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MuseumSztukiNovo5-SemiBold">
    <w:charset w:val="00"/>
    <w:family w:val="roman"/>
    <w:pitch w:val="default"/>
  </w:font>
  <w:font w:name="Theinhardt Light">
    <w:charset w:val="00"/>
    <w:family w:val="roman"/>
    <w:pitch w:val="default"/>
  </w:font>
  <w:font w:name="Warsa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8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