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both"/>
        <w:rPr>
          <w:rFonts w:ascii="Theinhardt Light" w:cs="Theinhardt Light" w:hAnsi="Theinhardt Light" w:eastAsia="Theinhardt Light"/>
          <w:sz w:val="22"/>
          <w:szCs w:val="22"/>
        </w:rPr>
      </w:pPr>
      <w:r>
        <w:rPr>
          <w:rFonts w:ascii="Theinhardt Light"/>
          <w:sz w:val="22"/>
          <w:szCs w:val="22"/>
          <w:rtl w:val="0"/>
          <w:lang w:val="en-US"/>
        </w:rPr>
        <w:t xml:space="preserve">                                                                                                </w:t>
      </w:r>
      <w:r>
        <w:rPr>
          <w:rtl w:val="0"/>
        </w:rPr>
        <w:drawing>
          <wp:inline distT="0" distB="0" distL="0" distR="0">
            <wp:extent cx="2400300" cy="24003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ny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22"/>
          <w:szCs w:val="22"/>
        </w:rPr>
      </w:pPr>
    </w:p>
    <w:p>
      <w:pPr>
        <w:pStyle w:val="Normalny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22"/>
          <w:szCs w:val="22"/>
        </w:rPr>
      </w:pPr>
    </w:p>
    <w:p>
      <w:pPr>
        <w:pStyle w:val="Normalny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22"/>
          <w:szCs w:val="22"/>
        </w:rPr>
      </w:pPr>
    </w:p>
    <w:p>
      <w:pPr>
        <w:pStyle w:val="Normalny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22"/>
          <w:szCs w:val="22"/>
        </w:rPr>
      </w:pPr>
    </w:p>
    <w:p>
      <w:pPr>
        <w:pStyle w:val="Normalny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22"/>
          <w:szCs w:val="22"/>
        </w:rPr>
      </w:pPr>
      <w:r>
        <w:rPr>
          <w:rFonts w:ascii="MuseumSztukiNovo5-SemiBold"/>
          <w:b w:val="1"/>
          <w:bCs w:val="1"/>
          <w:sz w:val="48"/>
          <w:szCs w:val="48"/>
          <w:rtl w:val="0"/>
          <w:lang w:val="en-US"/>
        </w:rPr>
        <w:t>Maria Bartuszov</w:t>
      </w:r>
      <w:r>
        <w:rPr>
          <w:rFonts w:hAnsi="MuseumSztukiNovo5-SemiBold" w:hint="default"/>
          <w:b w:val="1"/>
          <w:bCs w:val="1"/>
          <w:sz w:val="48"/>
          <w:szCs w:val="48"/>
          <w:rtl w:val="0"/>
          <w:lang w:val="en-US"/>
        </w:rPr>
        <w:t>á</w:t>
      </w:r>
      <w:r>
        <w:rPr>
          <w:rFonts w:ascii="MuseumSztukiNovo5-SemiBold"/>
          <w:b w:val="1"/>
          <w:bCs w:val="1"/>
          <w:sz w:val="48"/>
          <w:szCs w:val="48"/>
          <w:rtl w:val="0"/>
          <w:lang w:val="en-US"/>
        </w:rPr>
        <w:t>. Formy przej</w:t>
      </w:r>
      <w:r>
        <w:rPr>
          <w:rFonts w:hAnsi="MuseumSztukiNovo5-SemiBold" w:hint="default"/>
          <w:b w:val="1"/>
          <w:bCs w:val="1"/>
          <w:sz w:val="48"/>
          <w:szCs w:val="48"/>
          <w:rtl w:val="0"/>
          <w:lang w:val="en-US"/>
        </w:rPr>
        <w:t>ś</w:t>
      </w:r>
      <w:r>
        <w:rPr>
          <w:rFonts w:ascii="MuseumSztukiNovo5-SemiBold"/>
          <w:b w:val="1"/>
          <w:bCs w:val="1"/>
          <w:sz w:val="48"/>
          <w:szCs w:val="48"/>
          <w:rtl w:val="0"/>
          <w:lang w:val="en-US"/>
        </w:rPr>
        <w:t>ciowe</w:t>
      </w:r>
    </w:p>
    <w:p>
      <w:pPr>
        <w:pStyle w:val="Normalny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  <w:r>
        <w:rPr>
          <w:rFonts w:ascii="MuseumSztukiNovo5-SemiBold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ny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</w:rPr>
      </w:pPr>
    </w:p>
    <w:p>
      <w:pPr>
        <w:pStyle w:val="Normalny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  <w:r>
        <w:rPr>
          <w:rFonts w:ascii="MuseumSztukiNovo5-SemiBold"/>
          <w:b w:val="1"/>
          <w:bCs w:val="1"/>
          <w:sz w:val="28"/>
          <w:szCs w:val="28"/>
          <w:rtl w:val="0"/>
          <w:lang w:val="en-US"/>
        </w:rPr>
        <w:t>26 wrze</w:t>
      </w:r>
      <w:r>
        <w:rPr>
          <w:rFonts w:hAnsi="MuseumSztukiNovo5-SemiBold" w:hint="default"/>
          <w:b w:val="1"/>
          <w:bCs w:val="1"/>
          <w:sz w:val="28"/>
          <w:szCs w:val="28"/>
          <w:rtl w:val="0"/>
          <w:lang w:val="en-US"/>
        </w:rPr>
        <w:t>ś</w:t>
      </w:r>
      <w:r>
        <w:rPr>
          <w:rFonts w:ascii="MuseumSztukiNovo5-SemiBold"/>
          <w:b w:val="1"/>
          <w:bCs w:val="1"/>
          <w:sz w:val="28"/>
          <w:szCs w:val="28"/>
          <w:rtl w:val="0"/>
          <w:lang w:val="en-US"/>
        </w:rPr>
        <w:t xml:space="preserve">nia 2014 - </w:t>
      </w:r>
      <w:r>
        <w:rPr>
          <w:rFonts w:ascii="MuseumSztukiNovo5-SemiBold"/>
          <w:b w:val="1"/>
          <w:bCs w:val="1"/>
          <w:sz w:val="28"/>
          <w:szCs w:val="28"/>
          <w:rtl w:val="0"/>
          <w:lang w:val="en-US"/>
        </w:rPr>
        <w:t>4</w:t>
      </w:r>
      <w:r>
        <w:rPr>
          <w:rFonts w:ascii="MuseumSztukiNovo5-SemiBold"/>
          <w:b w:val="1"/>
          <w:bCs w:val="1"/>
          <w:sz w:val="28"/>
          <w:szCs w:val="28"/>
          <w:rtl w:val="0"/>
          <w:lang w:val="en-US"/>
        </w:rPr>
        <w:t xml:space="preserve"> stycznia 2015</w:t>
      </w:r>
    </w:p>
    <w:p>
      <w:pPr>
        <w:pStyle w:val="Normalny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</w:p>
    <w:p>
      <w:pPr>
        <w:pStyle w:val="Normalny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</w:rPr>
      </w:pPr>
    </w:p>
    <w:p>
      <w:pPr>
        <w:pStyle w:val="Normalny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sz w:val="22"/>
          <w:szCs w:val="22"/>
        </w:rPr>
      </w:pPr>
      <w:r>
        <w:rPr>
          <w:rFonts w:ascii="MuseumSztukiNovo5-SemiBold"/>
          <w:b w:val="1"/>
          <w:bCs w:val="1"/>
          <w:sz w:val="28"/>
          <w:szCs w:val="28"/>
          <w:rtl w:val="0"/>
          <w:lang w:val="en-US"/>
        </w:rPr>
        <w:t>Otwarcie: 25 wrze</w:t>
      </w:r>
      <w:r>
        <w:rPr>
          <w:rFonts w:hAnsi="MuseumSztukiNovo5-SemiBold" w:hint="default"/>
          <w:b w:val="1"/>
          <w:bCs w:val="1"/>
          <w:sz w:val="28"/>
          <w:szCs w:val="28"/>
          <w:rtl w:val="0"/>
          <w:lang w:val="en-US"/>
        </w:rPr>
        <w:t>ś</w:t>
      </w:r>
      <w:r>
        <w:rPr>
          <w:rFonts w:ascii="MuseumSztukiNovo5-SemiBold"/>
          <w:b w:val="1"/>
          <w:bCs w:val="1"/>
          <w:sz w:val="28"/>
          <w:szCs w:val="28"/>
          <w:rtl w:val="0"/>
          <w:lang w:val="en-US"/>
        </w:rPr>
        <w:t>nia (czwartek), godz. 19:00</w:t>
      </w:r>
    </w:p>
    <w:p>
      <w:pPr>
        <w:pStyle w:val="Normalny"/>
        <w:jc w:val="both"/>
        <w:rPr>
          <w:rFonts w:ascii="Theinhardt Light" w:cs="Theinhardt Light" w:hAnsi="Theinhardt Light" w:eastAsia="Theinhardt Light"/>
          <w:sz w:val="22"/>
          <w:szCs w:val="22"/>
        </w:rPr>
      </w:pPr>
    </w:p>
    <w:p>
      <w:pPr>
        <w:pStyle w:val="Normalny"/>
        <w:jc w:val="both"/>
        <w:rPr>
          <w:rFonts w:ascii="Theinhardt Light" w:cs="Theinhardt Light" w:hAnsi="Theinhardt Light" w:eastAsia="Theinhardt Light"/>
          <w:sz w:val="22"/>
          <w:szCs w:val="22"/>
        </w:rPr>
      </w:pPr>
    </w:p>
    <w:p>
      <w:pPr>
        <w:pStyle w:val="Normalny"/>
        <w:jc w:val="both"/>
        <w:rPr>
          <w:rFonts w:ascii="Theinhardt Light" w:cs="Theinhardt Light" w:hAnsi="Theinhardt Light" w:eastAsia="Theinhardt Light"/>
          <w:sz w:val="22"/>
          <w:szCs w:val="22"/>
        </w:rPr>
      </w:pPr>
    </w:p>
    <w:p>
      <w:pPr>
        <w:pStyle w:val="Normalny"/>
        <w:jc w:val="both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>Kuratorki: Marta Dziewa</w:t>
      </w:r>
      <w:r>
        <w:rPr>
          <w:rFonts w:hAnsi="Theinhardt Light" w:hint="default"/>
          <w:sz w:val="24"/>
          <w:szCs w:val="24"/>
          <w:rtl w:val="0"/>
          <w:lang w:val="en-US"/>
        </w:rPr>
        <w:t>ń</w:t>
      </w:r>
      <w:r>
        <w:rPr>
          <w:rFonts w:ascii="Theinhardt Light"/>
          <w:sz w:val="24"/>
          <w:szCs w:val="24"/>
          <w:rtl w:val="0"/>
          <w:lang w:val="en-US"/>
        </w:rPr>
        <w:t>ska, Gabriela Garlatyov</w:t>
      </w:r>
      <w:r>
        <w:rPr>
          <w:rFonts w:hAnsi="Theinhardt Light" w:hint="default"/>
          <w:sz w:val="24"/>
          <w:szCs w:val="24"/>
          <w:rtl w:val="0"/>
          <w:lang w:val="en-US"/>
        </w:rPr>
        <w:t>á</w:t>
      </w:r>
    </w:p>
    <w:p>
      <w:pPr>
        <w:pStyle w:val="Normalny"/>
        <w:jc w:val="both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jc w:val="both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widowControl w:val="0"/>
        <w:jc w:val="both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widowControl w:val="0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>Maria Bartuszov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á </w:t>
      </w:r>
      <w:r>
        <w:rPr>
          <w:rFonts w:ascii="Theinhardt Light"/>
          <w:sz w:val="24"/>
          <w:szCs w:val="24"/>
          <w:rtl w:val="0"/>
          <w:lang w:val="en-US"/>
        </w:rPr>
        <w:t>(1936-1996) to jak dot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d ma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o znana s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owacka rze</w:t>
      </w:r>
      <w:r>
        <w:rPr>
          <w:rFonts w:hAnsi="Theinhardt Light" w:hint="default"/>
          <w:sz w:val="24"/>
          <w:szCs w:val="24"/>
          <w:rtl w:val="0"/>
          <w:lang w:val="en-US"/>
        </w:rPr>
        <w:t>ź</w:t>
      </w:r>
      <w:r>
        <w:rPr>
          <w:rFonts w:ascii="Theinhardt Light"/>
          <w:sz w:val="24"/>
          <w:szCs w:val="24"/>
          <w:rtl w:val="0"/>
          <w:lang w:val="en-US"/>
        </w:rPr>
        <w:t>biarka, odkryta szerszej publiczno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 xml:space="preserve">ci w 2007 roku podczas Documenta 12 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– </w:t>
      </w:r>
      <w:r>
        <w:rPr>
          <w:rFonts w:ascii="Theinhardt Light"/>
          <w:sz w:val="24"/>
          <w:szCs w:val="24"/>
          <w:rtl w:val="0"/>
          <w:lang w:val="en-US"/>
        </w:rPr>
        <w:t>najwa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niejszej mi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dzynarodowej wystawy sztuki, odbywaj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cej 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co pi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ęć </w:t>
      </w:r>
      <w:r>
        <w:rPr>
          <w:rFonts w:ascii="Theinhardt Light"/>
          <w:sz w:val="24"/>
          <w:szCs w:val="24"/>
          <w:rtl w:val="0"/>
          <w:lang w:val="en-US"/>
        </w:rPr>
        <w:t>lat w Kassel, w Niemczech. Od tego momentu jej prace zacz</w:t>
      </w:r>
      <w:r>
        <w:rPr>
          <w:rFonts w:hAnsi="Theinhardt Light" w:hint="default"/>
          <w:sz w:val="24"/>
          <w:szCs w:val="24"/>
          <w:rtl w:val="0"/>
          <w:lang w:val="en-US"/>
        </w:rPr>
        <w:t>ęł</w:t>
      </w:r>
      <w:r>
        <w:rPr>
          <w:rFonts w:ascii="Theinhardt Light"/>
          <w:sz w:val="24"/>
          <w:szCs w:val="24"/>
          <w:rtl w:val="0"/>
          <w:lang w:val="en-US"/>
        </w:rPr>
        <w:t>y pojawia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ć </w:t>
      </w:r>
      <w:r>
        <w:rPr>
          <w:rFonts w:ascii="Theinhardt Light"/>
          <w:sz w:val="24"/>
          <w:szCs w:val="24"/>
          <w:rtl w:val="0"/>
          <w:lang w:val="en-US"/>
        </w:rPr>
        <w:t>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na mi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dzynarodowych wystawach; niekt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re z nich znalaz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y 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w presti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owych kolekcjach sztuki wsp</w:t>
      </w:r>
      <w:r>
        <w:rPr>
          <w:rFonts w:hAnsi="Theinhardt Light" w:hint="default"/>
          <w:sz w:val="24"/>
          <w:szCs w:val="24"/>
          <w:rtl w:val="0"/>
          <w:lang w:val="en-US"/>
        </w:rPr>
        <w:t>ół</w:t>
      </w:r>
      <w:r>
        <w:rPr>
          <w:rFonts w:ascii="Theinhardt Light"/>
          <w:sz w:val="24"/>
          <w:szCs w:val="24"/>
          <w:rtl w:val="0"/>
          <w:lang w:val="en-US"/>
        </w:rPr>
        <w:t>czesnej. Sztuka Bartuszovej nigdy nie doczeka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 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jednak prawdziwej recepcji; jej prace prezentowane by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y pojedynczo, bez szerszego kontekstu i w oderwaniu od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zaskakuj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cej dynamiki jej dzie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 xml:space="preserve">a. </w:t>
      </w:r>
    </w:p>
    <w:p>
      <w:pPr>
        <w:pStyle w:val="Normalny"/>
        <w:widowControl w:val="0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widowControl w:val="0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 xml:space="preserve">Wystawa </w:t>
      </w:r>
      <w:r>
        <w:rPr>
          <w:rFonts w:hAnsi="Theinhardt Light" w:hint="default"/>
          <w:sz w:val="24"/>
          <w:szCs w:val="24"/>
          <w:rtl w:val="0"/>
          <w:lang w:val="en-US"/>
        </w:rPr>
        <w:t>„</w:t>
      </w:r>
      <w:r>
        <w:rPr>
          <w:rFonts w:ascii="Theinhardt Light"/>
          <w:sz w:val="24"/>
          <w:szCs w:val="24"/>
          <w:rtl w:val="0"/>
          <w:lang w:val="en-US"/>
        </w:rPr>
        <w:t>Maria Bartuszov</w:t>
      </w:r>
      <w:r>
        <w:rPr>
          <w:rFonts w:hAnsi="Theinhardt Light" w:hint="default"/>
          <w:sz w:val="24"/>
          <w:szCs w:val="24"/>
          <w:rtl w:val="0"/>
          <w:lang w:val="en-US"/>
        </w:rPr>
        <w:t>á</w:t>
      </w:r>
      <w:r>
        <w:rPr>
          <w:rFonts w:ascii="Theinhardt Light"/>
          <w:sz w:val="24"/>
          <w:szCs w:val="24"/>
          <w:rtl w:val="0"/>
          <w:lang w:val="en-US"/>
        </w:rPr>
        <w:t>. Formy przej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ciowe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” </w:t>
      </w:r>
      <w:r>
        <w:rPr>
          <w:rFonts w:ascii="Theinhardt Light"/>
          <w:sz w:val="24"/>
          <w:szCs w:val="24"/>
          <w:rtl w:val="0"/>
          <w:lang w:val="en-US"/>
        </w:rPr>
        <w:t>to pr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ba napisania historii, kt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ra nigdy nie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zosta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 napisana. Nigdy te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ż </w:t>
      </w:r>
      <w:r>
        <w:rPr>
          <w:rFonts w:ascii="Theinhardt Light"/>
          <w:sz w:val="24"/>
          <w:szCs w:val="24"/>
          <w:rtl w:val="0"/>
          <w:lang w:val="en-US"/>
        </w:rPr>
        <w:t>nie zosta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 uj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ta w sp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jny spos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b, podczas gdy dzie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o to jest zbudowane na g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stej siatce niezwykle no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nych i dynamicznych odniesie</w:t>
      </w:r>
      <w:r>
        <w:rPr>
          <w:rFonts w:hAnsi="Theinhardt Light" w:hint="default"/>
          <w:sz w:val="24"/>
          <w:szCs w:val="24"/>
          <w:rtl w:val="0"/>
          <w:lang w:val="en-US"/>
        </w:rPr>
        <w:t>ń</w:t>
      </w:r>
      <w:r>
        <w:rPr>
          <w:rFonts w:ascii="Theinhardt Light"/>
          <w:sz w:val="24"/>
          <w:szCs w:val="24"/>
          <w:rtl w:val="0"/>
          <w:lang w:val="en-US"/>
        </w:rPr>
        <w:t>, nawrot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w, niespodziewanych przeskok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 xml:space="preserve">w 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– </w:t>
      </w:r>
      <w:r>
        <w:rPr>
          <w:rFonts w:ascii="Theinhardt Light"/>
          <w:sz w:val="24"/>
          <w:szCs w:val="24"/>
          <w:rtl w:val="0"/>
          <w:lang w:val="en-US"/>
        </w:rPr>
        <w:t>zapis wahania i poszukiwania nowego j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zyka.</w:t>
      </w:r>
    </w:p>
    <w:p>
      <w:pPr>
        <w:pStyle w:val="Normalny"/>
        <w:widowControl w:val="0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widowControl w:val="0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>Urodzona w Pradze, po uko</w:t>
      </w:r>
      <w:r>
        <w:rPr>
          <w:rFonts w:hAnsi="Theinhardt Light" w:hint="default"/>
          <w:sz w:val="24"/>
          <w:szCs w:val="24"/>
          <w:rtl w:val="0"/>
          <w:lang w:val="en-US"/>
        </w:rPr>
        <w:t>ń</w:t>
      </w:r>
      <w:r>
        <w:rPr>
          <w:rFonts w:ascii="Theinhardt Light"/>
          <w:sz w:val="24"/>
          <w:szCs w:val="24"/>
          <w:rtl w:val="0"/>
          <w:lang w:val="en-US"/>
        </w:rPr>
        <w:t>czeniu studi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 w 1961 roku razem z m</w:t>
      </w:r>
      <w:r>
        <w:rPr>
          <w:rFonts w:hAnsi="Theinhardt Light" w:hint="default"/>
          <w:sz w:val="24"/>
          <w:szCs w:val="24"/>
          <w:rtl w:val="0"/>
          <w:lang w:val="en-US"/>
        </w:rPr>
        <w:t>ęż</w:t>
      </w:r>
      <w:r>
        <w:rPr>
          <w:rFonts w:ascii="Theinhardt Light"/>
          <w:sz w:val="24"/>
          <w:szCs w:val="24"/>
          <w:rtl w:val="0"/>
          <w:lang w:val="en-US"/>
        </w:rPr>
        <w:t xml:space="preserve">em 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– </w:t>
      </w:r>
      <w:r>
        <w:rPr>
          <w:rFonts w:ascii="Theinhardt Light"/>
          <w:sz w:val="24"/>
          <w:szCs w:val="24"/>
          <w:rtl w:val="0"/>
          <w:lang w:val="en-US"/>
        </w:rPr>
        <w:t>tak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e artyst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– </w:t>
      </w:r>
      <w:r>
        <w:rPr>
          <w:rFonts w:ascii="Theinhardt Light"/>
          <w:sz w:val="24"/>
          <w:szCs w:val="24"/>
          <w:rtl w:val="0"/>
          <w:lang w:val="en-US"/>
        </w:rPr>
        <w:t>Bartuszov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á </w:t>
      </w:r>
      <w:r>
        <w:rPr>
          <w:rFonts w:ascii="Theinhardt Light"/>
          <w:sz w:val="24"/>
          <w:szCs w:val="24"/>
          <w:rtl w:val="0"/>
          <w:lang w:val="en-US"/>
        </w:rPr>
        <w:t>przeprowadza 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do odleg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ych od centr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 artystycznych Koszyc. Nieliczne wystawy grupowe, lu</w:t>
      </w:r>
      <w:r>
        <w:rPr>
          <w:rFonts w:hAnsi="Theinhardt Light" w:hint="default"/>
          <w:sz w:val="24"/>
          <w:szCs w:val="24"/>
          <w:rtl w:val="0"/>
          <w:lang w:val="en-US"/>
        </w:rPr>
        <w:t>ź</w:t>
      </w:r>
      <w:r>
        <w:rPr>
          <w:rFonts w:ascii="Theinhardt Light"/>
          <w:sz w:val="24"/>
          <w:szCs w:val="24"/>
          <w:rtl w:val="0"/>
          <w:lang w:val="en-US"/>
        </w:rPr>
        <w:t>na przynale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no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ść </w:t>
      </w:r>
      <w:r>
        <w:rPr>
          <w:rFonts w:ascii="Theinhardt Light"/>
          <w:sz w:val="24"/>
          <w:szCs w:val="24"/>
          <w:rtl w:val="0"/>
          <w:lang w:val="en-US"/>
        </w:rPr>
        <w:t xml:space="preserve">do modnego wtedy </w:t>
      </w:r>
      <w:r>
        <w:rPr>
          <w:rFonts w:hAnsi="Theinhardt Light" w:hint="default"/>
          <w:sz w:val="24"/>
          <w:szCs w:val="24"/>
          <w:rtl w:val="0"/>
          <w:lang w:val="en-US"/>
        </w:rPr>
        <w:t>„</w:t>
      </w:r>
      <w:r>
        <w:rPr>
          <w:rFonts w:ascii="Theinhardt Light"/>
          <w:sz w:val="24"/>
          <w:szCs w:val="24"/>
          <w:rtl w:val="0"/>
          <w:lang w:val="en-US"/>
        </w:rPr>
        <w:t>Klubu Konkretyst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” </w:t>
      </w:r>
      <w:r>
        <w:rPr>
          <w:rFonts w:ascii="Theinhardt Light"/>
          <w:sz w:val="24"/>
          <w:szCs w:val="24"/>
          <w:rtl w:val="0"/>
          <w:lang w:val="en-US"/>
        </w:rPr>
        <w:t>i kilka projekt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 publicznych wyczerpuj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 xml:space="preserve">jej oficjalne 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ycie artystyczne. Tymczasem prace Bartuszovej tchn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łą </w:t>
      </w:r>
      <w:r>
        <w:rPr>
          <w:rFonts w:ascii="Theinhardt Light"/>
          <w:sz w:val="24"/>
          <w:szCs w:val="24"/>
          <w:rtl w:val="0"/>
          <w:lang w:val="en-US"/>
        </w:rPr>
        <w:t>i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wol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przekroczenia:  jej dzie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o to oko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o 400 zachowanych (w wi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kszo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 bardzo kruchych) rze</w:t>
      </w:r>
      <w:r>
        <w:rPr>
          <w:rFonts w:hAnsi="Theinhardt Light" w:hint="default"/>
          <w:sz w:val="24"/>
          <w:szCs w:val="24"/>
          <w:rtl w:val="0"/>
          <w:lang w:val="en-US"/>
        </w:rPr>
        <w:t>ź</w:t>
      </w:r>
      <w:r>
        <w:rPr>
          <w:rFonts w:ascii="Theinhardt Light"/>
          <w:sz w:val="24"/>
          <w:szCs w:val="24"/>
          <w:rtl w:val="0"/>
          <w:lang w:val="en-US"/>
        </w:rPr>
        <w:t xml:space="preserve">b - 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lad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 niezwyk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ych zmaga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ń </w:t>
      </w:r>
      <w:r>
        <w:rPr>
          <w:rFonts w:ascii="Theinhardt Light"/>
          <w:sz w:val="24"/>
          <w:szCs w:val="24"/>
          <w:rtl w:val="0"/>
          <w:lang w:val="en-US"/>
        </w:rPr>
        <w:t>i formalnych eksperyment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 xml:space="preserve">w. </w:t>
      </w:r>
    </w:p>
    <w:p>
      <w:pPr>
        <w:pStyle w:val="Normalny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>Wi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kszo</w:t>
      </w:r>
      <w:r>
        <w:rPr>
          <w:rFonts w:hAnsi="Theinhardt Light" w:hint="default"/>
          <w:sz w:val="24"/>
          <w:szCs w:val="24"/>
          <w:rtl w:val="0"/>
          <w:lang w:val="en-US"/>
        </w:rPr>
        <w:t>ść </w:t>
      </w:r>
      <w:r>
        <w:rPr>
          <w:rFonts w:ascii="Theinhardt Light"/>
          <w:sz w:val="24"/>
          <w:szCs w:val="24"/>
          <w:rtl w:val="0"/>
          <w:lang w:val="en-US"/>
        </w:rPr>
        <w:t>prac artystki stworzona zosta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 xml:space="preserve">a w gipsie 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– </w:t>
      </w:r>
      <w:r>
        <w:rPr>
          <w:rFonts w:ascii="Theinhardt Light"/>
          <w:sz w:val="24"/>
          <w:szCs w:val="24"/>
          <w:rtl w:val="0"/>
          <w:lang w:val="en-US"/>
        </w:rPr>
        <w:t>materiale ze swojej natury przygotowawczym i nietrwa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ym. W ten spos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b, mimo ich doskona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ych kszta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w, jej rze</w:t>
      </w:r>
      <w:r>
        <w:rPr>
          <w:rFonts w:hAnsi="Theinhardt Light" w:hint="default"/>
          <w:sz w:val="24"/>
          <w:szCs w:val="24"/>
          <w:rtl w:val="0"/>
          <w:lang w:val="en-US"/>
        </w:rPr>
        <w:t>ź</w:t>
      </w:r>
      <w:r>
        <w:rPr>
          <w:rFonts w:ascii="Theinhardt Light"/>
          <w:sz w:val="24"/>
          <w:szCs w:val="24"/>
          <w:rtl w:val="0"/>
          <w:lang w:val="en-US"/>
        </w:rPr>
        <w:t>by s</w:t>
      </w:r>
      <w:r>
        <w:rPr>
          <w:rFonts w:hAnsi="Theinhardt Light" w:hint="default"/>
          <w:sz w:val="24"/>
          <w:szCs w:val="24"/>
          <w:rtl w:val="0"/>
          <w:lang w:val="en-US"/>
        </w:rPr>
        <w:t>ą </w:t>
      </w:r>
      <w:r>
        <w:rPr>
          <w:rFonts w:ascii="Theinhardt Light"/>
          <w:sz w:val="24"/>
          <w:szCs w:val="24"/>
          <w:rtl w:val="0"/>
          <w:lang w:val="en-US"/>
        </w:rPr>
        <w:t>niejako z za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o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enia pr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bne, niedoko</w:t>
      </w:r>
      <w:r>
        <w:rPr>
          <w:rFonts w:hAnsi="Theinhardt Light" w:hint="default"/>
          <w:sz w:val="24"/>
          <w:szCs w:val="24"/>
          <w:rtl w:val="0"/>
          <w:lang w:val="en-US"/>
        </w:rPr>
        <w:t>ń</w:t>
      </w:r>
      <w:r>
        <w:rPr>
          <w:rFonts w:ascii="Theinhardt Light"/>
          <w:sz w:val="24"/>
          <w:szCs w:val="24"/>
          <w:rtl w:val="0"/>
          <w:lang w:val="en-US"/>
        </w:rPr>
        <w:t>czone i przej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ciowe. Sugeruj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mobilno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ść </w:t>
      </w:r>
      <w:r>
        <w:rPr>
          <w:rFonts w:ascii="Theinhardt Light"/>
          <w:sz w:val="24"/>
          <w:szCs w:val="24"/>
          <w:rtl w:val="0"/>
          <w:lang w:val="en-US"/>
        </w:rPr>
        <w:t xml:space="preserve">i wahanie 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– </w:t>
      </w:r>
      <w:r>
        <w:rPr>
          <w:rFonts w:ascii="Theinhardt Light"/>
          <w:sz w:val="24"/>
          <w:szCs w:val="24"/>
          <w:rtl w:val="0"/>
          <w:lang w:val="en-US"/>
        </w:rPr>
        <w:t>propozycj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zamiast stwierdzenia. Je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li Bartuszov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á </w:t>
      </w:r>
      <w:r>
        <w:rPr>
          <w:rFonts w:ascii="Theinhardt Light"/>
          <w:sz w:val="24"/>
          <w:szCs w:val="24"/>
          <w:rtl w:val="0"/>
          <w:lang w:val="en-US"/>
        </w:rPr>
        <w:t>si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ga po br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z czy aluminium, natychmiast ich materialny ci</w:t>
      </w:r>
      <w:r>
        <w:rPr>
          <w:rFonts w:hAnsi="Theinhardt Light" w:hint="default"/>
          <w:sz w:val="24"/>
          <w:szCs w:val="24"/>
          <w:rtl w:val="0"/>
          <w:lang w:val="en-US"/>
        </w:rPr>
        <w:t>ęż</w:t>
      </w:r>
      <w:r>
        <w:rPr>
          <w:rFonts w:ascii="Theinhardt Light"/>
          <w:sz w:val="24"/>
          <w:szCs w:val="24"/>
          <w:rtl w:val="0"/>
          <w:lang w:val="en-US"/>
        </w:rPr>
        <w:t>ar podwa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y form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lub tematem: zmi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kczy go, wprawi w ruch, zmieni proporcje i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zakpi z grawitacji. Jej ulubionym materia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em zdaje 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jednak (tani) gips i to on staje 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nie tylko materia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em jej tw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rczo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ci, ale przez wpisane we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ń </w:t>
      </w:r>
      <w:r>
        <w:rPr>
          <w:rFonts w:ascii="Theinhardt Light"/>
          <w:sz w:val="24"/>
          <w:szCs w:val="24"/>
          <w:rtl w:val="0"/>
          <w:lang w:val="en-US"/>
        </w:rPr>
        <w:t>krucho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ść </w:t>
      </w:r>
      <w:r>
        <w:rPr>
          <w:rFonts w:ascii="Theinhardt Light"/>
          <w:sz w:val="24"/>
          <w:szCs w:val="24"/>
          <w:rtl w:val="0"/>
          <w:lang w:val="en-US"/>
        </w:rPr>
        <w:t>i przej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ciowo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ść – </w:t>
      </w:r>
      <w:r>
        <w:rPr>
          <w:rFonts w:ascii="Theinhardt Light"/>
          <w:sz w:val="24"/>
          <w:szCs w:val="24"/>
          <w:rtl w:val="0"/>
          <w:lang w:val="en-US"/>
        </w:rPr>
        <w:t>tak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e jej g</w:t>
      </w:r>
      <w:r>
        <w:rPr>
          <w:rFonts w:hAnsi="Theinhardt Light" w:hint="default"/>
          <w:sz w:val="24"/>
          <w:szCs w:val="24"/>
          <w:rtl w:val="0"/>
          <w:lang w:val="en-US"/>
        </w:rPr>
        <w:t>łę</w:t>
      </w:r>
      <w:r>
        <w:rPr>
          <w:rFonts w:ascii="Theinhardt Light"/>
          <w:sz w:val="24"/>
          <w:szCs w:val="24"/>
          <w:rtl w:val="0"/>
          <w:lang w:val="en-US"/>
        </w:rPr>
        <w:t>bok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tre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 xml:space="preserve">. </w:t>
      </w:r>
    </w:p>
    <w:p>
      <w:pPr>
        <w:pStyle w:val="Normalny"/>
        <w:widowControl w:val="0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 xml:space="preserve">   </w:t>
      </w:r>
    </w:p>
    <w:p>
      <w:pPr>
        <w:pStyle w:val="Normalny"/>
        <w:widowControl w:val="0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>Wczesne prace artystki inspirowane s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naturalnymi procesami. Jej rze</w:t>
      </w:r>
      <w:r>
        <w:rPr>
          <w:rFonts w:hAnsi="Theinhardt Light" w:hint="default"/>
          <w:sz w:val="24"/>
          <w:szCs w:val="24"/>
          <w:rtl w:val="0"/>
          <w:lang w:val="en-US"/>
        </w:rPr>
        <w:t>ź</w:t>
      </w:r>
      <w:r>
        <w:rPr>
          <w:rFonts w:ascii="Theinhardt Light"/>
          <w:sz w:val="24"/>
          <w:szCs w:val="24"/>
          <w:rtl w:val="0"/>
          <w:lang w:val="en-US"/>
        </w:rPr>
        <w:t>by s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nie tyle tworzone, co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wy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aniaj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i kszta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tuj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, jakby powstawa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y w  wyniku presji grawitacji, naporu wody lub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wiatru, wy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aniania 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spod topniej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 xml:space="preserve">cego 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niegu. Wygl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daj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jakby nie by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y tworzone do galerii, ale po to, by sta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ć </w:t>
      </w:r>
      <w:r>
        <w:rPr>
          <w:rFonts w:ascii="Theinhardt Light"/>
          <w:sz w:val="24"/>
          <w:szCs w:val="24"/>
          <w:rtl w:val="0"/>
          <w:lang w:val="en-US"/>
        </w:rPr>
        <w:t>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cz</w:t>
      </w:r>
      <w:r>
        <w:rPr>
          <w:rFonts w:hAnsi="Theinhardt Light" w:hint="default"/>
          <w:sz w:val="24"/>
          <w:szCs w:val="24"/>
          <w:rtl w:val="0"/>
          <w:lang w:val="en-US"/>
        </w:rPr>
        <w:t>ęś</w:t>
      </w:r>
      <w:r>
        <w:rPr>
          <w:rFonts w:ascii="Theinhardt Light"/>
          <w:sz w:val="24"/>
          <w:szCs w:val="24"/>
          <w:rtl w:val="0"/>
          <w:lang w:val="en-US"/>
        </w:rPr>
        <w:t>ci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krajobrazu, cz</w:t>
      </w:r>
      <w:r>
        <w:rPr>
          <w:rFonts w:hAnsi="Theinhardt Light" w:hint="default"/>
          <w:sz w:val="24"/>
          <w:szCs w:val="24"/>
          <w:rtl w:val="0"/>
          <w:lang w:val="en-US"/>
        </w:rPr>
        <w:t>ęś</w:t>
      </w:r>
      <w:r>
        <w:rPr>
          <w:rFonts w:ascii="Theinhardt Light"/>
          <w:sz w:val="24"/>
          <w:szCs w:val="24"/>
          <w:rtl w:val="0"/>
          <w:lang w:val="en-US"/>
        </w:rPr>
        <w:t>ci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proces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 natury. Artystka stosuje te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ż </w:t>
      </w:r>
      <w:r>
        <w:rPr>
          <w:rFonts w:ascii="Theinhardt Light"/>
          <w:sz w:val="24"/>
          <w:szCs w:val="24"/>
          <w:rtl w:val="0"/>
          <w:lang w:val="en-US"/>
        </w:rPr>
        <w:t>zwielokrotnienia, kt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re zdaj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by</w:t>
      </w:r>
      <w:r>
        <w:rPr>
          <w:rFonts w:hAnsi="Theinhardt Light" w:hint="default"/>
          <w:sz w:val="24"/>
          <w:szCs w:val="24"/>
          <w:rtl w:val="0"/>
          <w:lang w:val="en-US"/>
        </w:rPr>
        <w:t>ć „</w:t>
      </w:r>
      <w:r>
        <w:rPr>
          <w:rFonts w:ascii="Theinhardt Light"/>
          <w:sz w:val="24"/>
          <w:szCs w:val="24"/>
          <w:rtl w:val="0"/>
          <w:lang w:val="en-US"/>
        </w:rPr>
        <w:t xml:space="preserve">znakami 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ycia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” </w:t>
      </w:r>
      <w:r>
        <w:rPr>
          <w:rFonts w:ascii="Theinhardt Light"/>
          <w:sz w:val="24"/>
          <w:szCs w:val="24"/>
          <w:rtl w:val="0"/>
          <w:lang w:val="en-US"/>
        </w:rPr>
        <w:t>form (ich organicznego przekszta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cania, przep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ywania z jednej w nast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pn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), ale tak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e rodzajem gry i zabawy poprzez rze</w:t>
      </w:r>
      <w:r>
        <w:rPr>
          <w:rFonts w:hAnsi="Theinhardt Light" w:hint="default"/>
          <w:sz w:val="24"/>
          <w:szCs w:val="24"/>
          <w:rtl w:val="0"/>
          <w:lang w:val="en-US"/>
        </w:rPr>
        <w:t>ź</w:t>
      </w:r>
      <w:r>
        <w:rPr>
          <w:rFonts w:ascii="Theinhardt Light"/>
          <w:sz w:val="24"/>
          <w:szCs w:val="24"/>
          <w:rtl w:val="0"/>
          <w:lang w:val="en-US"/>
        </w:rPr>
        <w:t>b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 xml:space="preserve">. </w:t>
      </w:r>
    </w:p>
    <w:p>
      <w:pPr>
        <w:pStyle w:val="Normalny"/>
        <w:widowControl w:val="0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>Od lat 80. tw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rczo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ść </w:t>
      </w:r>
      <w:r>
        <w:rPr>
          <w:rFonts w:ascii="Theinhardt Light"/>
          <w:sz w:val="24"/>
          <w:szCs w:val="24"/>
          <w:rtl w:val="0"/>
          <w:lang w:val="en-US"/>
        </w:rPr>
        <w:t>Marii Bartuszovej zdominowa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y czyste, jajowate formy, wydr</w:t>
      </w:r>
      <w:r>
        <w:rPr>
          <w:rFonts w:hAnsi="Theinhardt Light" w:hint="default"/>
          <w:sz w:val="24"/>
          <w:szCs w:val="24"/>
          <w:rtl w:val="0"/>
          <w:lang w:val="en-US"/>
        </w:rPr>
        <w:t>ąż</w:t>
      </w:r>
      <w:r>
        <w:rPr>
          <w:rFonts w:ascii="Theinhardt Light"/>
          <w:sz w:val="24"/>
          <w:szCs w:val="24"/>
          <w:rtl w:val="0"/>
          <w:lang w:val="en-US"/>
        </w:rPr>
        <w:t>one jajka i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skorupy, kt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rych doskona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e kszta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ty poddawane by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 xml:space="preserve">y deformacji 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– </w:t>
      </w:r>
      <w:r>
        <w:rPr>
          <w:rFonts w:ascii="Theinhardt Light"/>
          <w:sz w:val="24"/>
          <w:szCs w:val="24"/>
          <w:rtl w:val="0"/>
          <w:lang w:val="en-US"/>
        </w:rPr>
        <w:t xml:space="preserve">zgniataniu, 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 xml:space="preserve">ciskaniu, 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amaniu, zwi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zywaniu. Gest dotykania i odciskania przekszta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ca 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z czasem u Bartuszovej w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jeszcze bardziej ni</w:t>
      </w:r>
      <w:r>
        <w:rPr>
          <w:rFonts w:hAnsi="Theinhardt Light" w:hint="default"/>
          <w:sz w:val="24"/>
          <w:szCs w:val="24"/>
          <w:rtl w:val="0"/>
          <w:lang w:val="en-US"/>
        </w:rPr>
        <w:t>ż ś</w:t>
      </w:r>
      <w:r>
        <w:rPr>
          <w:rFonts w:ascii="Theinhardt Light"/>
          <w:sz w:val="24"/>
          <w:szCs w:val="24"/>
          <w:rtl w:val="0"/>
          <w:lang w:val="en-US"/>
        </w:rPr>
        <w:t>ciskanie radykalne gesty ci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cia, przebijania, k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ucia czy rwania. W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ten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spos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b, cho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ć </w:t>
      </w:r>
      <w:r>
        <w:rPr>
          <w:rFonts w:ascii="Theinhardt Light"/>
          <w:sz w:val="24"/>
          <w:szCs w:val="24"/>
          <w:rtl w:val="0"/>
          <w:lang w:val="en-US"/>
        </w:rPr>
        <w:t>tworzy ona wy</w:t>
      </w:r>
      <w:r>
        <w:rPr>
          <w:rFonts w:hAnsi="Theinhardt Light" w:hint="default"/>
          <w:sz w:val="24"/>
          <w:szCs w:val="24"/>
          <w:rtl w:val="0"/>
          <w:lang w:val="en-US"/>
        </w:rPr>
        <w:t>łą</w:t>
      </w:r>
      <w:r>
        <w:rPr>
          <w:rFonts w:ascii="Theinhardt Light"/>
          <w:sz w:val="24"/>
          <w:szCs w:val="24"/>
          <w:rtl w:val="0"/>
          <w:lang w:val="en-US"/>
        </w:rPr>
        <w:t>cznie formy abstrakcyjne - niezwykle oszcz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dne, nawet w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 xml:space="preserve">wyrazie minimalne 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–  </w:t>
      </w:r>
      <w:r>
        <w:rPr>
          <w:rFonts w:ascii="Theinhardt Light"/>
          <w:sz w:val="24"/>
          <w:szCs w:val="24"/>
          <w:rtl w:val="0"/>
          <w:lang w:val="en-US"/>
        </w:rPr>
        <w:t>tw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rczo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ść </w:t>
      </w:r>
      <w:r>
        <w:rPr>
          <w:rFonts w:ascii="Theinhardt Light"/>
          <w:sz w:val="24"/>
          <w:szCs w:val="24"/>
          <w:rtl w:val="0"/>
          <w:lang w:val="en-US"/>
        </w:rPr>
        <w:t>ta przepe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niona jest nie tylko przemoc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, ale te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ż </w:t>
      </w:r>
      <w:r>
        <w:rPr>
          <w:rFonts w:ascii="Theinhardt Light"/>
          <w:sz w:val="24"/>
          <w:szCs w:val="24"/>
          <w:rtl w:val="0"/>
          <w:lang w:val="en-US"/>
        </w:rPr>
        <w:t>erotyzmem, intuicj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przekle</w:t>
      </w:r>
      <w:r>
        <w:rPr>
          <w:rFonts w:hAnsi="Theinhardt Light" w:hint="default"/>
          <w:sz w:val="24"/>
          <w:szCs w:val="24"/>
          <w:rtl w:val="0"/>
          <w:lang w:val="en-US"/>
        </w:rPr>
        <w:t>ń</w:t>
      </w:r>
      <w:r>
        <w:rPr>
          <w:rFonts w:ascii="Theinhardt Light"/>
          <w:sz w:val="24"/>
          <w:szCs w:val="24"/>
          <w:rtl w:val="0"/>
          <w:lang w:val="en-US"/>
        </w:rPr>
        <w:t>stwa i nadziei pami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ci, g</w:t>
      </w:r>
      <w:r>
        <w:rPr>
          <w:rFonts w:hAnsi="Theinhardt Light" w:hint="default"/>
          <w:sz w:val="24"/>
          <w:szCs w:val="24"/>
          <w:rtl w:val="0"/>
          <w:lang w:val="en-US"/>
        </w:rPr>
        <w:t>łę</w:t>
      </w:r>
      <w:r>
        <w:rPr>
          <w:rFonts w:ascii="Theinhardt Light"/>
          <w:sz w:val="24"/>
          <w:szCs w:val="24"/>
          <w:rtl w:val="0"/>
          <w:lang w:val="en-US"/>
        </w:rPr>
        <w:t>bok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refleksj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na temat pocz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tk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 xml:space="preserve">w 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 xml:space="preserve">ycia. </w:t>
      </w:r>
    </w:p>
    <w:p>
      <w:pPr>
        <w:pStyle w:val="Normalny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>W ko</w:t>
      </w:r>
      <w:r>
        <w:rPr>
          <w:rFonts w:hAnsi="Theinhardt Light" w:hint="default"/>
          <w:sz w:val="24"/>
          <w:szCs w:val="24"/>
          <w:rtl w:val="0"/>
          <w:lang w:val="en-US"/>
        </w:rPr>
        <w:t>ń</w:t>
      </w:r>
      <w:r>
        <w:rPr>
          <w:rFonts w:ascii="Theinhardt Light"/>
          <w:sz w:val="24"/>
          <w:szCs w:val="24"/>
          <w:rtl w:val="0"/>
          <w:lang w:val="en-US"/>
        </w:rPr>
        <w:t>cowej fazie tw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rczo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ci, artystka stosuje autorsk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metod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uzyskiwania gipsowych odlew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 zwan</w:t>
      </w:r>
      <w:r>
        <w:rPr>
          <w:rFonts w:hAnsi="Theinhardt Light" w:hint="default"/>
          <w:sz w:val="24"/>
          <w:szCs w:val="24"/>
          <w:rtl w:val="0"/>
          <w:lang w:val="en-US"/>
        </w:rPr>
        <w:t>ą „</w:t>
      </w:r>
      <w:r>
        <w:rPr>
          <w:rFonts w:ascii="Theinhardt Light"/>
          <w:sz w:val="24"/>
          <w:szCs w:val="24"/>
          <w:rtl w:val="0"/>
          <w:lang w:val="en-US"/>
        </w:rPr>
        <w:t>kszta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towaniem pneumatycznym</w:t>
      </w:r>
      <w:r>
        <w:rPr>
          <w:rFonts w:hAnsi="Theinhardt Light" w:hint="default"/>
          <w:sz w:val="24"/>
          <w:szCs w:val="24"/>
          <w:rtl w:val="0"/>
          <w:lang w:val="en-US"/>
        </w:rPr>
        <w:t>”</w:t>
      </w:r>
      <w:r>
        <w:rPr>
          <w:rFonts w:ascii="Theinhardt Light"/>
          <w:sz w:val="24"/>
          <w:szCs w:val="24"/>
          <w:rtl w:val="0"/>
          <w:lang w:val="en-US"/>
        </w:rPr>
        <w:t>: odlew powstaje tu przy pomocy elastycznych, gumowych balon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w, kt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re oblewa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 ona gipsem. Obci</w:t>
      </w:r>
      <w:r>
        <w:rPr>
          <w:rFonts w:hAnsi="Theinhardt Light" w:hint="default"/>
          <w:sz w:val="24"/>
          <w:szCs w:val="24"/>
          <w:rtl w:val="0"/>
          <w:lang w:val="en-US"/>
        </w:rPr>
        <w:t>ąż</w:t>
      </w:r>
      <w:r>
        <w:rPr>
          <w:rFonts w:ascii="Theinhardt Light"/>
          <w:sz w:val="24"/>
          <w:szCs w:val="24"/>
          <w:rtl w:val="0"/>
          <w:lang w:val="en-US"/>
        </w:rPr>
        <w:t>ane szybko kruszej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c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mas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balony p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kaj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pod jej naciskiem, a otrzymywane obiekty to negatywy obecno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 zniszczonych pozytyw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w. Prace te, wygl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daj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ce jak opuszczone kokony, zaczynaj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obkleja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ć </w:t>
      </w:r>
      <w:r>
        <w:rPr>
          <w:rFonts w:ascii="Theinhardt Light"/>
          <w:sz w:val="24"/>
          <w:szCs w:val="24"/>
          <w:rtl w:val="0"/>
          <w:lang w:val="en-US"/>
        </w:rPr>
        <w:t>i obrasta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ć </w:t>
      </w:r>
      <w:r>
        <w:rPr>
          <w:rFonts w:ascii="Theinhardt Light"/>
          <w:sz w:val="24"/>
          <w:szCs w:val="24"/>
          <w:rtl w:val="0"/>
          <w:lang w:val="en-US"/>
        </w:rPr>
        <w:t>pracowni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, a potem przydomowy ogr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d Bartuszovej. Jak paj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czyny zarastaj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okna, jak naro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le wyrastaj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spod kamieni, a formy wygl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daj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ce jak sterylne gniazda zalewaj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i zduszaj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rosn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ce konary drzew. Jednocze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nie, materia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em jest ci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gle gips, kt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 xml:space="preserve">ry wyeksponowany na wiatr i deszcz 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– </w:t>
      </w:r>
      <w:r>
        <w:rPr>
          <w:rFonts w:ascii="Theinhardt Light"/>
          <w:sz w:val="24"/>
          <w:szCs w:val="24"/>
          <w:rtl w:val="0"/>
          <w:lang w:val="en-US"/>
        </w:rPr>
        <w:t>przetrwa tylko chwil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 xml:space="preserve">. </w:t>
      </w:r>
    </w:p>
    <w:p>
      <w:pPr>
        <w:pStyle w:val="Normalny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widowControl w:val="0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 xml:space="preserve">Wystawa </w:t>
      </w:r>
      <w:r>
        <w:rPr>
          <w:rFonts w:hAnsi="Theinhardt Light" w:hint="default"/>
          <w:sz w:val="24"/>
          <w:szCs w:val="24"/>
          <w:rtl w:val="0"/>
          <w:lang w:val="en-US"/>
        </w:rPr>
        <w:t>„</w:t>
      </w:r>
      <w:r>
        <w:rPr>
          <w:rFonts w:ascii="Theinhardt Light"/>
          <w:sz w:val="24"/>
          <w:szCs w:val="24"/>
          <w:rtl w:val="0"/>
          <w:lang w:val="en-US"/>
        </w:rPr>
        <w:t>Maria Bartuszov</w:t>
      </w:r>
      <w:r>
        <w:rPr>
          <w:rFonts w:hAnsi="Theinhardt Light" w:hint="default"/>
          <w:sz w:val="24"/>
          <w:szCs w:val="24"/>
          <w:rtl w:val="0"/>
          <w:lang w:val="en-US"/>
        </w:rPr>
        <w:t>á</w:t>
      </w:r>
      <w:r>
        <w:rPr>
          <w:rFonts w:ascii="Theinhardt Light"/>
          <w:sz w:val="24"/>
          <w:szCs w:val="24"/>
          <w:rtl w:val="0"/>
          <w:lang w:val="en-US"/>
        </w:rPr>
        <w:t>. Formy przej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ciowe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” </w:t>
      </w:r>
      <w:r>
        <w:rPr>
          <w:rFonts w:ascii="Theinhardt Light"/>
          <w:sz w:val="24"/>
          <w:szCs w:val="24"/>
          <w:rtl w:val="0"/>
          <w:lang w:val="en-US"/>
        </w:rPr>
        <w:t>to pr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ba uchwycenia napi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cia tkwi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cego w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pracach artystki. Bardziej ni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ż </w:t>
      </w:r>
      <w:r>
        <w:rPr>
          <w:rFonts w:ascii="Theinhardt Light"/>
          <w:sz w:val="24"/>
          <w:szCs w:val="24"/>
          <w:rtl w:val="0"/>
          <w:lang w:val="en-US"/>
        </w:rPr>
        <w:t>zbi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 przedmiot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w, wystawa ta tematyzuje moment, w kt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 xml:space="preserve">rym artysta 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– </w:t>
      </w:r>
      <w:r>
        <w:rPr>
          <w:rFonts w:ascii="Theinhardt Light"/>
          <w:sz w:val="24"/>
          <w:szCs w:val="24"/>
          <w:rtl w:val="0"/>
          <w:lang w:val="en-US"/>
        </w:rPr>
        <w:t>powodowany wewn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 xml:space="preserve">trznym impulsem 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– </w:t>
      </w:r>
      <w:r>
        <w:rPr>
          <w:rFonts w:ascii="Theinhardt Light"/>
          <w:sz w:val="24"/>
          <w:szCs w:val="24"/>
          <w:rtl w:val="0"/>
          <w:lang w:val="en-US"/>
        </w:rPr>
        <w:t>wymy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la nowy j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zyk. Pracuj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c na najbardziej (z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rze</w:t>
      </w:r>
      <w:r>
        <w:rPr>
          <w:rFonts w:hAnsi="Theinhardt Light" w:hint="default"/>
          <w:sz w:val="24"/>
          <w:szCs w:val="24"/>
          <w:rtl w:val="0"/>
          <w:lang w:val="en-US"/>
        </w:rPr>
        <w:t>ź</w:t>
      </w:r>
      <w:r>
        <w:rPr>
          <w:rFonts w:ascii="Theinhardt Light"/>
          <w:sz w:val="24"/>
          <w:szCs w:val="24"/>
          <w:rtl w:val="0"/>
          <w:lang w:val="en-US"/>
        </w:rPr>
        <w:t>biarskiego punktu widzenia) prymitywnym i powszechnym materiale jakim jest gips, Bartuszov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á </w:t>
      </w:r>
      <w:r>
        <w:rPr>
          <w:rFonts w:ascii="Theinhardt Light"/>
          <w:sz w:val="24"/>
          <w:szCs w:val="24"/>
          <w:rtl w:val="0"/>
          <w:lang w:val="en-US"/>
        </w:rPr>
        <w:t>eksperymentuje i nie waha 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traktowa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ć </w:t>
      </w:r>
      <w:r>
        <w:rPr>
          <w:rFonts w:ascii="Theinhardt Light"/>
          <w:sz w:val="24"/>
          <w:szCs w:val="24"/>
          <w:rtl w:val="0"/>
          <w:lang w:val="en-US"/>
        </w:rPr>
        <w:t>tradycji, norm i wyuczonych sposob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 jako tylko przej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 xml:space="preserve">ciowych. Fakt, 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e dzieje 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to r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wnolegle ze zmian</w:t>
      </w:r>
      <w:r>
        <w:rPr>
          <w:rFonts w:hAnsi="Theinhardt Light" w:hint="default"/>
          <w:sz w:val="24"/>
          <w:szCs w:val="24"/>
          <w:rtl w:val="0"/>
          <w:lang w:val="en-US"/>
        </w:rPr>
        <w:t>ą </w:t>
      </w:r>
      <w:r>
        <w:rPr>
          <w:rFonts w:ascii="Theinhardt Light"/>
          <w:sz w:val="24"/>
          <w:szCs w:val="24"/>
          <w:rtl w:val="0"/>
          <w:lang w:val="en-US"/>
        </w:rPr>
        <w:t>paradygmatu i prze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omem, kt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ry podwa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y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ł </w:t>
      </w:r>
      <w:r>
        <w:rPr>
          <w:rFonts w:ascii="Theinhardt Light"/>
          <w:sz w:val="24"/>
          <w:szCs w:val="24"/>
          <w:rtl w:val="0"/>
          <w:lang w:val="en-US"/>
        </w:rPr>
        <w:t>dotychczasowy porz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 xml:space="preserve">dek sztuki sprawia, 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e tw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rczo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ść </w:t>
      </w:r>
      <w:r>
        <w:rPr>
          <w:rFonts w:ascii="Theinhardt Light"/>
          <w:sz w:val="24"/>
          <w:szCs w:val="24"/>
          <w:rtl w:val="0"/>
          <w:lang w:val="en-US"/>
        </w:rPr>
        <w:t>ta (ze swojego ubocza, odosobnienia, czy wreszcie zapomnienia) wyra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a ducha czasu i rodz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cy si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ę </w:t>
      </w:r>
      <w:r>
        <w:rPr>
          <w:rFonts w:ascii="Theinhardt Light"/>
          <w:sz w:val="24"/>
          <w:szCs w:val="24"/>
          <w:rtl w:val="0"/>
          <w:lang w:val="en-US"/>
        </w:rPr>
        <w:t>wtedy nowy j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zyk sztuki wsp</w:t>
      </w:r>
      <w:r>
        <w:rPr>
          <w:rFonts w:hAnsi="Theinhardt Light" w:hint="default"/>
          <w:sz w:val="24"/>
          <w:szCs w:val="24"/>
          <w:rtl w:val="0"/>
          <w:lang w:val="en-US"/>
        </w:rPr>
        <w:t>ół</w:t>
      </w:r>
      <w:r>
        <w:rPr>
          <w:rFonts w:ascii="Theinhardt Light"/>
          <w:sz w:val="24"/>
          <w:szCs w:val="24"/>
          <w:rtl w:val="0"/>
          <w:lang w:val="en-US"/>
        </w:rPr>
        <w:t xml:space="preserve">czesnej. </w:t>
      </w:r>
    </w:p>
    <w:p>
      <w:pPr>
        <w:pStyle w:val="Normalny"/>
        <w:widowControl w:val="0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widowControl w:val="0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ind w:left="2160" w:firstLine="0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ny"/>
        <w:ind w:left="2160" w:firstLine="0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en-US"/>
        </w:rPr>
        <w:t>Wystawie towarzyszy sympozjum naukowe (27.09., g. 11-17) b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d</w:t>
      </w:r>
      <w:r>
        <w:rPr>
          <w:rFonts w:hAnsi="Theinhardt Light" w:hint="default"/>
          <w:sz w:val="24"/>
          <w:szCs w:val="24"/>
          <w:rtl w:val="0"/>
          <w:lang w:val="en-US"/>
        </w:rPr>
        <w:t>ą</w:t>
      </w:r>
      <w:r>
        <w:rPr>
          <w:rFonts w:ascii="Theinhardt Light"/>
          <w:sz w:val="24"/>
          <w:szCs w:val="24"/>
          <w:rtl w:val="0"/>
          <w:lang w:val="en-US"/>
        </w:rPr>
        <w:t>ce pr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b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ą </w:t>
      </w:r>
      <w:r>
        <w:rPr>
          <w:rFonts w:ascii="Theinhardt Light"/>
          <w:sz w:val="24"/>
          <w:szCs w:val="24"/>
          <w:rtl w:val="0"/>
          <w:lang w:val="en-US"/>
        </w:rPr>
        <w:t>odczytania sztuki Marii Bartuszovej w szerszym mi</w:t>
      </w:r>
      <w:r>
        <w:rPr>
          <w:rFonts w:hAnsi="Theinhardt Light" w:hint="default"/>
          <w:sz w:val="24"/>
          <w:szCs w:val="24"/>
          <w:rtl w:val="0"/>
          <w:lang w:val="en-US"/>
        </w:rPr>
        <w:t>ę</w:t>
      </w:r>
      <w:r>
        <w:rPr>
          <w:rFonts w:ascii="Theinhardt Light"/>
          <w:sz w:val="24"/>
          <w:szCs w:val="24"/>
          <w:rtl w:val="0"/>
          <w:lang w:val="en-US"/>
        </w:rPr>
        <w:t>dzynarodowym kontek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cie historii sztuki. Po</w:t>
      </w:r>
      <w:r>
        <w:rPr>
          <w:rFonts w:hAnsi="Theinhardt Light" w:hint="default"/>
          <w:sz w:val="24"/>
          <w:szCs w:val="24"/>
          <w:rtl w:val="0"/>
          <w:lang w:val="en-US"/>
        </w:rPr>
        <w:t>ś</w:t>
      </w:r>
      <w:r>
        <w:rPr>
          <w:rFonts w:ascii="Theinhardt Light"/>
          <w:sz w:val="24"/>
          <w:szCs w:val="24"/>
          <w:rtl w:val="0"/>
          <w:lang w:val="en-US"/>
        </w:rPr>
        <w:t>r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d uczestnik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w: Briony Fer (UCL, Londyn), Anke Kempkes (Broadway 1602, NY), Martina Pachmanov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á </w:t>
      </w:r>
      <w:r>
        <w:rPr>
          <w:rFonts w:ascii="Theinhardt Light"/>
          <w:sz w:val="24"/>
          <w:szCs w:val="24"/>
          <w:rtl w:val="0"/>
          <w:lang w:val="en-US"/>
        </w:rPr>
        <w:t>(Praga), Christine Macel (Centre Pompidou, Pary</w:t>
      </w:r>
      <w:r>
        <w:rPr>
          <w:rFonts w:hAnsi="Theinhardt Light" w:hint="default"/>
          <w:sz w:val="24"/>
          <w:szCs w:val="24"/>
          <w:rtl w:val="0"/>
          <w:lang w:val="en-US"/>
        </w:rPr>
        <w:t>ż</w:t>
      </w:r>
      <w:r>
        <w:rPr>
          <w:rFonts w:ascii="Theinhardt Light"/>
          <w:sz w:val="24"/>
          <w:szCs w:val="24"/>
          <w:rtl w:val="0"/>
          <w:lang w:val="en-US"/>
        </w:rPr>
        <w:t>), Boris Ondreicka (Bratys</w:t>
      </w:r>
      <w:r>
        <w:rPr>
          <w:rFonts w:hAnsi="Theinhardt Light" w:hint="default"/>
          <w:sz w:val="24"/>
          <w:szCs w:val="24"/>
          <w:rtl w:val="0"/>
          <w:lang w:val="en-US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awa) i</w:t>
      </w:r>
      <w:r>
        <w:rPr>
          <w:rFonts w:hAnsi="Theinhardt Light" w:hint="default"/>
          <w:sz w:val="24"/>
          <w:szCs w:val="24"/>
          <w:rtl w:val="0"/>
          <w:lang w:val="en-US"/>
        </w:rPr>
        <w:t> </w:t>
      </w:r>
      <w:r>
        <w:rPr>
          <w:rFonts w:ascii="Theinhardt Light"/>
          <w:sz w:val="24"/>
          <w:szCs w:val="24"/>
          <w:rtl w:val="0"/>
          <w:lang w:val="en-US"/>
        </w:rPr>
        <w:t>Gabriela Garlatyov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á </w:t>
      </w:r>
      <w:r>
        <w:rPr>
          <w:rFonts w:ascii="Theinhardt Light"/>
          <w:sz w:val="24"/>
          <w:szCs w:val="24"/>
          <w:rtl w:val="0"/>
          <w:lang w:val="en-US"/>
        </w:rPr>
        <w:t>(Galeria miejska, Rimavsk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á </w:t>
      </w:r>
      <w:r>
        <w:rPr>
          <w:rFonts w:ascii="Theinhardt Light"/>
          <w:sz w:val="24"/>
          <w:szCs w:val="24"/>
          <w:rtl w:val="0"/>
          <w:lang w:val="en-US"/>
        </w:rPr>
        <w:t>Sobota).</w:t>
      </w:r>
    </w:p>
    <w:p>
      <w:pPr>
        <w:pStyle w:val="Normalny"/>
        <w:ind w:left="2160" w:firstLine="0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Bez formatowania A"/>
        <w:rPr>
          <w:color w:val="000000"/>
          <w:sz w:val="24"/>
          <w:szCs w:val="24"/>
          <w:u w:color="000000"/>
        </w:rPr>
      </w:pPr>
    </w:p>
    <w:p>
      <w:pPr>
        <w:pStyle w:val="Bez formatowania A"/>
        <w:rPr>
          <w:color w:val="000000"/>
          <w:sz w:val="24"/>
          <w:szCs w:val="24"/>
          <w:u w:color="000000"/>
        </w:rPr>
      </w:pPr>
    </w:p>
    <w:p>
      <w:pPr>
        <w:pStyle w:val="Bez formatowania A"/>
        <w:rPr>
          <w:color w:val="000000"/>
          <w:sz w:val="24"/>
          <w:szCs w:val="24"/>
          <w:u w:color="000000"/>
        </w:rPr>
      </w:pPr>
    </w:p>
    <w:p>
      <w:pPr>
        <w:pStyle w:val="Bez formatowania A"/>
        <w:rPr>
          <w:color w:val="000000"/>
          <w:sz w:val="24"/>
          <w:szCs w:val="24"/>
          <w:u w:color="000000"/>
        </w:rPr>
      </w:pPr>
    </w:p>
    <w:p>
      <w:pPr>
        <w:pStyle w:val="Bez formatowania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24"/>
          <w:szCs w:val="24"/>
          <w:u w:color="000000"/>
        </w:rPr>
      </w:pPr>
      <w:r>
        <w:rPr>
          <w:rFonts w:ascii="MuseumSztukiNovo5-SemiBold"/>
          <w:b w:val="1"/>
          <w:bCs w:val="1"/>
          <w:color w:val="000000"/>
          <w:sz w:val="24"/>
          <w:szCs w:val="24"/>
          <w:u w:color="000000"/>
          <w:rtl w:val="0"/>
        </w:rPr>
        <w:t>Adres:</w:t>
      </w:r>
    </w:p>
    <w:p>
      <w:pPr>
        <w:pStyle w:val="Bez formatowania A"/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</w:rPr>
      </w:pPr>
    </w:p>
    <w:p>
      <w:pPr>
        <w:pStyle w:val="Bez formatowania A"/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</w:rPr>
      </w:pPr>
      <w:r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  <w:rtl w:val="0"/>
        </w:rPr>
        <w:tab/>
        <w:t>Pawilon Emilia, ul. Emilii Plater 51</w:t>
      </w:r>
    </w:p>
    <w:p>
      <w:pPr>
        <w:pStyle w:val="Bez formatowania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ez formatowania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ez formatowania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ez formatowania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24"/>
          <w:szCs w:val="24"/>
          <w:u w:color="000000"/>
        </w:rPr>
      </w:pPr>
      <w:r>
        <w:rPr>
          <w:rFonts w:ascii="MuseumSztukiNovo5-SemiBold"/>
          <w:b w:val="1"/>
          <w:bCs w:val="1"/>
          <w:color w:val="000000"/>
          <w:sz w:val="24"/>
          <w:szCs w:val="24"/>
          <w:u w:color="000000"/>
          <w:rtl w:val="0"/>
        </w:rPr>
        <w:t>Wystawa czynna:</w:t>
      </w:r>
    </w:p>
    <w:p>
      <w:pPr>
        <w:pStyle w:val="Bez formatowania A"/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</w:rPr>
      </w:pPr>
    </w:p>
    <w:p>
      <w:pPr>
        <w:pStyle w:val="Bez formatowania A"/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</w:rPr>
      </w:pPr>
      <w:r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  <w:rtl w:val="0"/>
        </w:rPr>
        <w:tab/>
        <w:t xml:space="preserve">wtorek </w:t>
      </w:r>
      <w:r>
        <w:rPr>
          <w:rFonts w:hAnsi="Theinhardt Light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heinhardt Light"/>
          <w:color w:val="000000"/>
          <w:sz w:val="24"/>
          <w:szCs w:val="24"/>
          <w:u w:color="000000"/>
          <w:rtl w:val="0"/>
        </w:rPr>
        <w:t>niedziela, 12.00-20.00</w:t>
      </w:r>
    </w:p>
    <w:p>
      <w:pPr>
        <w:pStyle w:val="Bez formatowania A"/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</w:rPr>
      </w:pPr>
      <w:r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  <w:rtl w:val="0"/>
        </w:rPr>
        <w:tab/>
        <w:t>Wst</w:t>
      </w:r>
      <w:r>
        <w:rPr>
          <w:rFonts w:hAnsi="Theinhardt Light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heinhardt Light"/>
          <w:color w:val="000000"/>
          <w:sz w:val="24"/>
          <w:szCs w:val="24"/>
          <w:u w:color="000000"/>
          <w:rtl w:val="0"/>
        </w:rPr>
        <w:t>p wolny.</w:t>
      </w:r>
    </w:p>
    <w:p>
      <w:pPr>
        <w:pStyle w:val="Bez formatowania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ez formatowania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ez formatowania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24"/>
          <w:szCs w:val="24"/>
          <w:u w:color="000000"/>
        </w:rPr>
      </w:pPr>
      <w:r>
        <w:rPr>
          <w:rFonts w:ascii="MuseumSztukiNovo5-SemiBold"/>
          <w:b w:val="1"/>
          <w:bCs w:val="1"/>
          <w:color w:val="000000"/>
          <w:sz w:val="24"/>
          <w:szCs w:val="24"/>
          <w:u w:color="000000"/>
          <w:rtl w:val="0"/>
        </w:rPr>
        <w:t>Organizator:</w:t>
      </w:r>
    </w:p>
    <w:p>
      <w:pPr>
        <w:pStyle w:val="Bez formatowania A"/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</w:rPr>
      </w:pPr>
    </w:p>
    <w:p>
      <w:pPr>
        <w:pStyle w:val="Bez formatowania A"/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</w:rPr>
      </w:pPr>
      <w:r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  <w:rtl w:val="0"/>
        </w:rPr>
        <w:tab/>
        <w:t>Muzeum Sztuki Nowoczesnej w Warszawie</w:t>
      </w:r>
    </w:p>
    <w:p>
      <w:pPr>
        <w:pStyle w:val="Bez formatowania A"/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</w:rPr>
      </w:pPr>
      <w:r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  <w:rtl w:val="0"/>
        </w:rPr>
        <w:tab/>
        <w:t>ul. Pa</w:t>
      </w:r>
      <w:r>
        <w:rPr>
          <w:rFonts w:hAnsi="Theinhardt Light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heinhardt Light"/>
          <w:color w:val="000000"/>
          <w:sz w:val="24"/>
          <w:szCs w:val="24"/>
          <w:u w:color="000000"/>
          <w:rtl w:val="0"/>
          <w:lang w:val="sv-SE"/>
        </w:rPr>
        <w:t>ska 3</w:t>
      </w:r>
    </w:p>
    <w:p>
      <w:pPr>
        <w:pStyle w:val="Bez formatowania A"/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</w:rPr>
      </w:pPr>
      <w:r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  <w:rtl w:val="0"/>
        </w:rPr>
        <w:tab/>
        <w:t>00-124 Warszawa</w:t>
      </w:r>
    </w:p>
    <w:p>
      <w:pPr>
        <w:pStyle w:val="Bez formatowania A"/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</w:rPr>
      </w:pPr>
      <w:r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  <w:rtl w:val="0"/>
        </w:rPr>
        <w:tab/>
        <w:t>tel. +48 22 596 40 10</w:t>
      </w:r>
    </w:p>
    <w:p>
      <w:pPr>
        <w:pStyle w:val="Bez formatowania A"/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</w:rPr>
      </w:pPr>
      <w:r>
        <w:rPr>
          <w:rFonts w:ascii="Theinhardt Light" w:cs="Theinhardt Light" w:hAnsi="Theinhardt Light" w:eastAsia="Theinhardt Light"/>
          <w:color w:val="000000"/>
          <w:sz w:val="24"/>
          <w:szCs w:val="24"/>
          <w:u w:color="000000"/>
          <w:rtl w:val="0"/>
          <w:lang w:val="fr-FR"/>
        </w:rPr>
        <w:tab/>
        <w:t>fax +48 22 596 40 22</w:t>
      </w:r>
    </w:p>
    <w:p>
      <w:pPr>
        <w:pStyle w:val="Bez formatowania A"/>
        <w:rPr>
          <w:rFonts w:ascii="Theinhardt Light" w:cs="Theinhardt Light" w:hAnsi="Theinhardt Light" w:eastAsia="Theinhardt Light"/>
          <w:color w:val="000087"/>
          <w:sz w:val="24"/>
          <w:szCs w:val="24"/>
          <w:u w:color="000087"/>
        </w:rPr>
      </w:pPr>
      <w:r>
        <w:rPr>
          <w:rFonts w:ascii="Theinhardt Light" w:cs="Theinhardt Light" w:hAnsi="Theinhardt Light" w:eastAsia="Theinhardt Light"/>
          <w:color w:val="000087"/>
          <w:sz w:val="24"/>
          <w:szCs w:val="24"/>
          <w:u w:color="000087"/>
          <w:rtl w:val="0"/>
        </w:rPr>
        <w:tab/>
      </w:r>
      <w:hyperlink r:id="rId5" w:history="1">
        <w:r>
          <w:rPr>
            <w:rStyle w:val="Hyperlink.0"/>
            <w:rFonts w:ascii="Theinhardt Light"/>
            <w:color w:val="000086"/>
            <w:sz w:val="24"/>
            <w:szCs w:val="24"/>
            <w:u w:val="single" w:color="000086"/>
            <w:rtl w:val="0"/>
          </w:rPr>
          <w:t>info@artmuseum.pl</w:t>
        </w:r>
      </w:hyperlink>
    </w:p>
    <w:p>
      <w:pPr>
        <w:pStyle w:val="Bez formatowania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ez formatowania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ez formatowania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ez formatowania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24"/>
          <w:szCs w:val="24"/>
          <w:u w:color="000000"/>
        </w:rPr>
      </w:pPr>
      <w:r>
        <w:rPr>
          <w:rFonts w:ascii="MuseumSztukiNovo5-SemiBold"/>
          <w:b w:val="1"/>
          <w:bCs w:val="1"/>
          <w:color w:val="000000"/>
          <w:sz w:val="24"/>
          <w:szCs w:val="24"/>
          <w:u w:color="000000"/>
          <w:rtl w:val="0"/>
        </w:rPr>
        <w:t>Partnerzy:</w:t>
      </w:r>
    </w:p>
    <w:p>
      <w:pPr>
        <w:pStyle w:val="Bez formatowania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ez formatowania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ez formatowania A"/>
        <w:rPr>
          <w:rFonts w:ascii="MuseumSztukiNovo5-SemiBold" w:cs="MuseumSztukiNovo5-SemiBold" w:hAnsi="MuseumSztukiNovo5-SemiBold" w:eastAsia="MuseumSztukiNovo5-SemiBold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ez formatowania A"/>
      </w:pPr>
      <w:r>
        <w:rPr>
          <w:rtl w:val="0"/>
        </w:rPr>
        <w:drawing>
          <wp:inline distT="0" distB="0" distL="0" distR="0">
            <wp:extent cx="1104900" cy="11049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drawing>
          <wp:inline distT="0" distB="0" distL="0" distR="0">
            <wp:extent cx="1834515" cy="7620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drawing>
          <wp:inline distT="0" distB="0" distL="0" distR="0">
            <wp:extent cx="1397636" cy="3556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6" cy="355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drawing>
          <wp:inline distT="0" distB="0" distL="0" distR="0">
            <wp:extent cx="1714500" cy="991236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91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10"/>
      <w:headerReference w:type="even" r:id="rId11"/>
      <w:footerReference w:type="default" r:id="rId12"/>
      <w:footerReference w:type="even" r:id="rId13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  <w:font w:name="Theinhardt Light">
    <w:charset w:val="00"/>
    <w:family w:val="roman"/>
    <w:pitch w:val="default"/>
  </w:font>
  <w:font w:name="MuseumSztukiNovo5-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ez formatowania A">
    <w:name w:val="Bez formatowania A"/>
    <w:next w:val="Bez formatowani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Theinhardt Light" w:cs="Theinhardt Light" w:hAnsi="Theinhardt Light" w:eastAsia="Theinhardt Light"/>
      <w:color w:val="000086"/>
      <w:sz w:val="24"/>
      <w:szCs w:val="24"/>
      <w:u w:val="single" w:color="00008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info@artmuseum.pl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