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4D" w:rsidRPr="008840FD" w:rsidRDefault="003D4174" w:rsidP="008840FD">
      <w:pPr>
        <w:jc w:val="right"/>
        <w:rPr>
          <w:rFonts w:ascii="Theinhardt Light" w:hAnsi="Theinhardt Light"/>
          <w:sz w:val="16"/>
          <w:szCs w:val="18"/>
        </w:rPr>
      </w:pPr>
      <w:r w:rsidRPr="008840FD">
        <w:rPr>
          <w:rFonts w:ascii="Theinhardt Light" w:hAnsi="Theinhardt Light"/>
          <w:noProof/>
          <w:sz w:val="16"/>
          <w:szCs w:val="1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-8121</wp:posOffset>
            </wp:positionH>
            <wp:positionV relativeFrom="page">
              <wp:posOffset>545910</wp:posOffset>
            </wp:positionV>
            <wp:extent cx="571500" cy="80264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840FD">
        <w:rPr>
          <w:rFonts w:ascii="Theinhardt Light" w:hAnsi="Theinhardt Light"/>
          <w:sz w:val="16"/>
          <w:szCs w:val="18"/>
        </w:rPr>
        <w:t>Warszawa, 19 lipca 2019 r.</w:t>
      </w:r>
    </w:p>
    <w:p w:rsidR="00DC324D" w:rsidRPr="008840FD" w:rsidRDefault="003D4174">
      <w:pPr>
        <w:jc w:val="right"/>
        <w:rPr>
          <w:rFonts w:ascii="Theinhardt Light" w:eastAsia="Warsaw" w:hAnsi="Theinhardt Light" w:cs="Warsaw"/>
          <w:sz w:val="30"/>
          <w:szCs w:val="30"/>
        </w:rPr>
      </w:pPr>
      <w:r w:rsidRPr="008840FD">
        <w:rPr>
          <w:rFonts w:ascii="Theinhardt Light" w:hAnsi="Theinhardt Light"/>
          <w:sz w:val="30"/>
          <w:szCs w:val="30"/>
        </w:rPr>
        <w:t>INFORMACJA PRASOWA</w:t>
      </w:r>
    </w:p>
    <w:p w:rsidR="00DC324D" w:rsidRPr="008840FD" w:rsidRDefault="00DC324D">
      <w:pPr>
        <w:rPr>
          <w:rFonts w:ascii="Theinhardt Light" w:hAnsi="Theinhardt Light"/>
        </w:rPr>
      </w:pPr>
    </w:p>
    <w:p w:rsidR="00DC324D" w:rsidRPr="008840FD" w:rsidRDefault="00DC324D">
      <w:pPr>
        <w:rPr>
          <w:rFonts w:ascii="Theinhardt Light" w:hAnsi="Theinhardt Light"/>
        </w:rPr>
      </w:pPr>
    </w:p>
    <w:p w:rsidR="00DC324D" w:rsidRPr="008840FD" w:rsidRDefault="003D4174">
      <w:pPr>
        <w:rPr>
          <w:rFonts w:ascii="Theinhardt Light" w:eastAsia="Warsaw" w:hAnsi="Theinhardt Light" w:cs="Warsaw"/>
          <w:sz w:val="30"/>
          <w:szCs w:val="30"/>
        </w:rPr>
      </w:pPr>
      <w:r w:rsidRPr="008840FD">
        <w:rPr>
          <w:rFonts w:ascii="Theinhardt Light" w:hAnsi="Theinhardt Light"/>
          <w:sz w:val="30"/>
          <w:szCs w:val="30"/>
        </w:rPr>
        <w:t>Trwają prace na budowie Muzeum Sztuki Nowoczesnej w Warszawie</w:t>
      </w:r>
    </w:p>
    <w:p w:rsidR="00DC324D" w:rsidRPr="008840FD" w:rsidRDefault="003D4174">
      <w:pPr>
        <w:jc w:val="both"/>
        <w:rPr>
          <w:rFonts w:ascii="Theinhardt Light" w:eastAsia="Theinhardt Thin" w:hAnsi="Theinhardt Light" w:cs="Theinhardt Thin"/>
          <w:szCs w:val="24"/>
        </w:rPr>
      </w:pPr>
      <w:r w:rsidRPr="008840FD">
        <w:rPr>
          <w:rFonts w:ascii="Theinhardt Light" w:hAnsi="Theinhardt Light"/>
          <w:szCs w:val="24"/>
        </w:rPr>
        <w:t>Od kilku miesięcy trwa budowa przyszłej siedziby Muzeum Sztuki Nowoczesnej w Warszawie. Ta ważna dla miasta inwestycja, jest początkiem przebudowy całego otoczenia Pał</w:t>
      </w:r>
      <w:r w:rsidR="005C0687" w:rsidRPr="008840FD">
        <w:rPr>
          <w:rFonts w:ascii="Theinhardt Light" w:hAnsi="Theinhardt Light"/>
          <w:szCs w:val="24"/>
        </w:rPr>
        <w:t>acu Kultury</w:t>
      </w:r>
      <w:r w:rsidR="005C0687" w:rsidRPr="008840FD">
        <w:rPr>
          <w:rFonts w:ascii="Theinhardt Light" w:hAnsi="Theinhardt Light"/>
          <w:szCs w:val="24"/>
        </w:rPr>
        <w:br/>
      </w:r>
      <w:r w:rsidRPr="008840FD">
        <w:rPr>
          <w:rFonts w:ascii="Theinhardt Light" w:hAnsi="Theinhardt Light"/>
          <w:szCs w:val="24"/>
        </w:rPr>
        <w:t>i Nauki.  Plac budowy odwiedził prezydent stolicy, Rafał Trzaskowski.</w:t>
      </w:r>
    </w:p>
    <w:p w:rsidR="00DC324D" w:rsidRPr="008840FD" w:rsidRDefault="003D4174">
      <w:pPr>
        <w:jc w:val="both"/>
        <w:rPr>
          <w:rFonts w:ascii="Theinhardt Light" w:eastAsia="Theinhardt Regular" w:hAnsi="Theinhardt Light" w:cs="Theinhardt Regular"/>
        </w:rPr>
      </w:pPr>
      <w:r w:rsidRPr="008840FD">
        <w:rPr>
          <w:rFonts w:ascii="Theinhardt Light" w:hAnsi="Theinhardt Light"/>
        </w:rPr>
        <w:t xml:space="preserve"> </w:t>
      </w:r>
    </w:p>
    <w:p w:rsidR="00DC324D" w:rsidRPr="008840FD" w:rsidRDefault="003D4174">
      <w:pPr>
        <w:jc w:val="both"/>
        <w:rPr>
          <w:rFonts w:ascii="Theinhardt Light" w:eastAsia="Theinhardt Thin" w:hAnsi="Theinhardt Light" w:cs="Theinhardt Thin"/>
        </w:rPr>
      </w:pPr>
      <w:r w:rsidRPr="008840FD">
        <w:rPr>
          <w:rFonts w:ascii="Theinhardt Light" w:hAnsi="Theinhardt Light"/>
        </w:rPr>
        <w:t>Muzeum Sztuki Nowoczesnej w Warszawie jest narodową instytu</w:t>
      </w:r>
      <w:bookmarkStart w:id="0" w:name="_GoBack"/>
      <w:bookmarkEnd w:id="0"/>
      <w:r w:rsidRPr="008840FD">
        <w:rPr>
          <w:rFonts w:ascii="Theinhardt Light" w:hAnsi="Theinhardt Light"/>
        </w:rPr>
        <w:t xml:space="preserve">cją kultury, powołaną </w:t>
      </w:r>
      <w:r w:rsidRPr="008840FD">
        <w:rPr>
          <w:rFonts w:ascii="Theinhardt Light" w:hAnsi="Theinhardt Light"/>
          <w:lang w:val="pt-PT"/>
        </w:rPr>
        <w:t xml:space="preserve">do </w:t>
      </w:r>
      <w:r w:rsidRPr="008840FD">
        <w:rPr>
          <w:rFonts w:ascii="Theinhardt Light" w:hAnsi="Theinhardt Light"/>
        </w:rPr>
        <w:t xml:space="preserve">życia w 2005 roku. Od 2008 roku instytucja prowadzi szeroko zakrojony program, organizując wystawy i wydarzenia. Za budowę nowego gmachu Muzeum odpowiada m.st. Warszawa. W 2014 roku została podpisana umowa na projekt architektoniczny z amerykańską pracownią architektoniczną Thomas </w:t>
      </w:r>
      <w:proofErr w:type="spellStart"/>
      <w:r w:rsidRPr="008840FD">
        <w:rPr>
          <w:rFonts w:ascii="Theinhardt Light" w:hAnsi="Theinhardt Light"/>
        </w:rPr>
        <w:t>Phifer</w:t>
      </w:r>
      <w:proofErr w:type="spellEnd"/>
      <w:r w:rsidRPr="008840FD">
        <w:rPr>
          <w:rFonts w:ascii="Theinhardt Light" w:hAnsi="Theinhardt Light"/>
        </w:rPr>
        <w:t xml:space="preserve"> and Partners. Na początku tego roku Rada miasta zwiększyła budżet inwestycji o ponad 180 mln zł (do ponad 500 mln zł). Pozwoliło to rozstrzygnąć postępowanie przetargowe na </w:t>
      </w:r>
      <w:proofErr w:type="spellStart"/>
      <w:r w:rsidRPr="008840FD">
        <w:rPr>
          <w:rFonts w:ascii="Theinhardt Light" w:hAnsi="Theinhardt Light"/>
        </w:rPr>
        <w:t>wyb</w:t>
      </w:r>
      <w:proofErr w:type="spellEnd"/>
      <w:r w:rsidRPr="008840FD">
        <w:rPr>
          <w:rFonts w:ascii="Theinhardt Light" w:hAnsi="Theinhardt Light"/>
          <w:lang w:val="es-ES_tradnl"/>
        </w:rPr>
        <w:t>ó</w:t>
      </w:r>
      <w:r w:rsidRPr="008840FD">
        <w:rPr>
          <w:rFonts w:ascii="Theinhardt Light" w:hAnsi="Theinhardt Light"/>
        </w:rPr>
        <w:t xml:space="preserve">r generalnego wykonawcy. Wybrana została oferta WARBUD S.A., z </w:t>
      </w:r>
      <w:proofErr w:type="spellStart"/>
      <w:r w:rsidRPr="008840FD">
        <w:rPr>
          <w:rFonts w:ascii="Theinhardt Light" w:hAnsi="Theinhardt Light"/>
        </w:rPr>
        <w:t>kt</w:t>
      </w:r>
      <w:proofErr w:type="spellEnd"/>
      <w:r w:rsidRPr="008840FD">
        <w:rPr>
          <w:rFonts w:ascii="Theinhardt Light" w:hAnsi="Theinhardt Light"/>
          <w:lang w:val="es-ES_tradnl"/>
        </w:rPr>
        <w:t>ó</w:t>
      </w:r>
      <w:proofErr w:type="spellStart"/>
      <w:r w:rsidRPr="008840FD">
        <w:rPr>
          <w:rFonts w:ascii="Theinhardt Light" w:hAnsi="Theinhardt Light"/>
        </w:rPr>
        <w:t>rą</w:t>
      </w:r>
      <w:proofErr w:type="spellEnd"/>
      <w:r w:rsidRPr="008840FD">
        <w:rPr>
          <w:rFonts w:ascii="Theinhardt Light" w:hAnsi="Theinhardt Light"/>
        </w:rPr>
        <w:t xml:space="preserve"> </w:t>
      </w:r>
      <w:hyperlink r:id="rId7" w:history="1">
        <w:proofErr w:type="spellStart"/>
        <w:r w:rsidRPr="008840FD">
          <w:rPr>
            <w:rStyle w:val="Hyperlink0"/>
            <w:rFonts w:ascii="Theinhardt Light" w:hAnsi="Theinhardt Light"/>
            <w:lang w:val="en-US"/>
          </w:rPr>
          <w:t>umowa</w:t>
        </w:r>
        <w:proofErr w:type="spellEnd"/>
        <w:r w:rsidRPr="008840FD">
          <w:rPr>
            <w:rStyle w:val="Hyperlink0"/>
            <w:rFonts w:ascii="Theinhardt Light" w:hAnsi="Theinhardt Light"/>
            <w:lang w:val="en-US"/>
          </w:rPr>
          <w:t xml:space="preserve"> </w:t>
        </w:r>
        <w:proofErr w:type="spellStart"/>
        <w:r w:rsidRPr="008840FD">
          <w:rPr>
            <w:rStyle w:val="Hyperlink0"/>
            <w:rFonts w:ascii="Theinhardt Light" w:hAnsi="Theinhardt Light"/>
            <w:lang w:val="en-US"/>
          </w:rPr>
          <w:t>na</w:t>
        </w:r>
        <w:proofErr w:type="spellEnd"/>
        <w:r w:rsidRPr="008840FD">
          <w:rPr>
            <w:rStyle w:val="Hyperlink0"/>
            <w:rFonts w:ascii="Theinhardt Light" w:hAnsi="Theinhardt Light"/>
            <w:lang w:val="en-US"/>
          </w:rPr>
          <w:t xml:space="preserve"> </w:t>
        </w:r>
        <w:proofErr w:type="spellStart"/>
        <w:r w:rsidRPr="008840FD">
          <w:rPr>
            <w:rStyle w:val="Hyperlink0"/>
            <w:rFonts w:ascii="Theinhardt Light" w:hAnsi="Theinhardt Light"/>
            <w:lang w:val="en-US"/>
          </w:rPr>
          <w:t>budowę</w:t>
        </w:r>
        <w:proofErr w:type="spellEnd"/>
      </w:hyperlink>
      <w:r w:rsidRPr="008840FD">
        <w:rPr>
          <w:rFonts w:ascii="Theinhardt Light" w:hAnsi="Theinhardt Light"/>
        </w:rPr>
        <w:t xml:space="preserve"> została podpisana 28 lutego 2019 roku. Budowa nowej siedziby Muzeum trwa od kwietnia tego roku. Planowana data jej zakończenia to grudzień 2022 roku.</w:t>
      </w:r>
    </w:p>
    <w:p w:rsidR="00DC324D" w:rsidRPr="008840FD" w:rsidRDefault="003D4174">
      <w:pPr>
        <w:jc w:val="both"/>
        <w:rPr>
          <w:rFonts w:ascii="Theinhardt Light" w:eastAsia="Theinhardt Thin" w:hAnsi="Theinhardt Light" w:cs="Theinhardt Thin"/>
        </w:rPr>
      </w:pPr>
      <w:r w:rsidRPr="008840FD">
        <w:rPr>
          <w:rFonts w:ascii="Theinhardt Light" w:hAnsi="Theinhardt Light"/>
        </w:rPr>
        <w:t>Realizacja prac budowlanych nowej siedziby MSN stanowi kolejny etap zmian na placu Defilad. Powstaje plac Centralny według koncepcji wybranej w formule konkursu i konsultowanej z mieszkańcami Warszawy.</w:t>
      </w:r>
    </w:p>
    <w:p w:rsidR="00DC324D" w:rsidRPr="008840FD" w:rsidRDefault="003D4174">
      <w:pPr>
        <w:jc w:val="both"/>
        <w:rPr>
          <w:rFonts w:ascii="Theinhardt Light" w:eastAsia="Theinhardt Light" w:hAnsi="Theinhardt Light" w:cs="Theinhardt Light"/>
        </w:rPr>
      </w:pPr>
      <w:r w:rsidRPr="008840FD">
        <w:rPr>
          <w:rFonts w:ascii="Theinhardt Light" w:hAnsi="Theinhardt Light"/>
          <w:i/>
          <w:iCs/>
        </w:rPr>
        <w:t xml:space="preserve">– To jedna z naszych najważniejszych inwestycji kulturalnych ostatnich lat. Centrum miasta w ciągu najbliższych lat zyska zupełnie nowe oblicze. Od lat staramy się, żeby budynki, dla </w:t>
      </w:r>
      <w:proofErr w:type="spellStart"/>
      <w:r w:rsidRPr="008840FD">
        <w:rPr>
          <w:rFonts w:ascii="Theinhardt Light" w:hAnsi="Theinhardt Light"/>
          <w:i/>
          <w:iCs/>
        </w:rPr>
        <w:t>kt</w:t>
      </w:r>
      <w:proofErr w:type="spellEnd"/>
      <w:r w:rsidRPr="008840FD">
        <w:rPr>
          <w:rFonts w:ascii="Theinhardt Light" w:hAnsi="Theinhardt Light"/>
          <w:i/>
          <w:iCs/>
          <w:lang w:val="es-ES_tradnl"/>
        </w:rPr>
        <w:t>ó</w:t>
      </w:r>
      <w:proofErr w:type="spellStart"/>
      <w:r w:rsidRPr="008840FD">
        <w:rPr>
          <w:rFonts w:ascii="Theinhardt Light" w:hAnsi="Theinhardt Light"/>
          <w:i/>
          <w:iCs/>
        </w:rPr>
        <w:t>rych</w:t>
      </w:r>
      <w:proofErr w:type="spellEnd"/>
      <w:r w:rsidRPr="008840FD">
        <w:rPr>
          <w:rFonts w:ascii="Theinhardt Light" w:hAnsi="Theinhardt Light"/>
          <w:i/>
          <w:iCs/>
        </w:rPr>
        <w:t xml:space="preserve"> inwestorem jest m.st. Warszawa były nie tylko funkcjonalne – tworzymy jednocześnie nową jakość przestrzeni miejskiej </w:t>
      </w:r>
      <w:r w:rsidRPr="008840FD">
        <w:rPr>
          <w:rFonts w:ascii="Theinhardt Light" w:eastAsia="Arial Unicode MS" w:hAnsi="Theinhardt Light" w:cs="Arial Unicode MS"/>
        </w:rPr>
        <w:br/>
      </w:r>
      <w:r w:rsidRPr="008840FD">
        <w:rPr>
          <w:rFonts w:ascii="Theinhardt Light" w:hAnsi="Theinhardt Light"/>
        </w:rPr>
        <w:t>– m</w:t>
      </w:r>
      <w:r w:rsidRPr="008840FD">
        <w:rPr>
          <w:rFonts w:ascii="Theinhardt Light" w:hAnsi="Theinhardt Light"/>
          <w:lang w:val="es-ES_tradnl"/>
        </w:rPr>
        <w:t>ó</w:t>
      </w:r>
      <w:proofErr w:type="spellStart"/>
      <w:r w:rsidRPr="008840FD">
        <w:rPr>
          <w:rFonts w:ascii="Theinhardt Light" w:hAnsi="Theinhardt Light"/>
        </w:rPr>
        <w:t>wi</w:t>
      </w:r>
      <w:proofErr w:type="spellEnd"/>
      <w:r w:rsidRPr="008840FD">
        <w:rPr>
          <w:rFonts w:ascii="Theinhardt Light" w:hAnsi="Theinhardt Light"/>
        </w:rPr>
        <w:t xml:space="preserve"> prezydent Rafał Trzaskowski.</w:t>
      </w:r>
    </w:p>
    <w:p w:rsidR="00DC324D" w:rsidRPr="008840FD" w:rsidRDefault="003D4174" w:rsidP="005C0687">
      <w:pPr>
        <w:jc w:val="both"/>
        <w:rPr>
          <w:rFonts w:ascii="Theinhardt Light" w:hAnsi="Theinhardt Light"/>
        </w:rPr>
      </w:pPr>
      <w:r w:rsidRPr="008840FD">
        <w:rPr>
          <w:rFonts w:ascii="Theinhardt Light" w:hAnsi="Theinhardt Light"/>
          <w:i/>
          <w:iCs/>
        </w:rPr>
        <w:t xml:space="preserve">– Przebieg prac na budowie MSN jest zgodny z harmonogramem. Obecnie prowadzimy roboty ziemne, prace związane z przenoszeniem kolidujących z budynkiem sieci energetycznych oraz wodno-kanalizacyjnych. Jesteśmy w trakcie wykonywania pali wielkośrednicowych, na </w:t>
      </w:r>
      <w:proofErr w:type="spellStart"/>
      <w:r w:rsidRPr="008840FD">
        <w:rPr>
          <w:rFonts w:ascii="Theinhardt Light" w:hAnsi="Theinhardt Light"/>
          <w:i/>
          <w:iCs/>
        </w:rPr>
        <w:t>kt</w:t>
      </w:r>
      <w:proofErr w:type="spellEnd"/>
      <w:r w:rsidRPr="008840FD">
        <w:rPr>
          <w:rFonts w:ascii="Theinhardt Light" w:hAnsi="Theinhardt Light"/>
          <w:i/>
          <w:iCs/>
          <w:lang w:val="es-ES_tradnl"/>
        </w:rPr>
        <w:t>ó</w:t>
      </w:r>
      <w:proofErr w:type="spellStart"/>
      <w:r w:rsidRPr="008840FD">
        <w:rPr>
          <w:rFonts w:ascii="Theinhardt Light" w:hAnsi="Theinhardt Light"/>
          <w:i/>
          <w:iCs/>
        </w:rPr>
        <w:t>rych</w:t>
      </w:r>
      <w:proofErr w:type="spellEnd"/>
      <w:r w:rsidRPr="008840FD">
        <w:rPr>
          <w:rFonts w:ascii="Theinhardt Light" w:hAnsi="Theinhardt Light"/>
          <w:i/>
          <w:iCs/>
        </w:rPr>
        <w:t xml:space="preserve"> zostanie posadowiony budynek muzeum. Przed końcem roku natomiast rozpoczniemy realizację płyty fundamentowej –</w:t>
      </w:r>
      <w:r w:rsidRPr="008840FD">
        <w:rPr>
          <w:rFonts w:ascii="Theinhardt Light" w:hAnsi="Theinhardt Light"/>
        </w:rPr>
        <w:t xml:space="preserve"> m</w:t>
      </w:r>
      <w:r w:rsidRPr="008840FD">
        <w:rPr>
          <w:rFonts w:ascii="Theinhardt Light" w:hAnsi="Theinhardt Light"/>
          <w:lang w:val="es-ES_tradnl"/>
        </w:rPr>
        <w:t>ó</w:t>
      </w:r>
      <w:proofErr w:type="spellStart"/>
      <w:r w:rsidRPr="008840FD">
        <w:rPr>
          <w:rFonts w:ascii="Theinhardt Light" w:hAnsi="Theinhardt Light"/>
        </w:rPr>
        <w:t>wi</w:t>
      </w:r>
      <w:proofErr w:type="spellEnd"/>
      <w:r w:rsidRPr="008840FD">
        <w:rPr>
          <w:rFonts w:ascii="Theinhardt Light" w:hAnsi="Theinhardt Light"/>
        </w:rPr>
        <w:t xml:space="preserve"> Jarosław Nielipiński, dyrektor Zespołu Kontrakt</w:t>
      </w:r>
      <w:r w:rsidRPr="008840FD">
        <w:rPr>
          <w:rFonts w:ascii="Theinhardt Light" w:hAnsi="Theinhardt Light"/>
          <w:lang w:val="es-ES_tradnl"/>
        </w:rPr>
        <w:t>ó</w:t>
      </w:r>
      <w:r w:rsidR="008840FD">
        <w:rPr>
          <w:rFonts w:ascii="Theinhardt Light" w:hAnsi="Theinhardt Light"/>
        </w:rPr>
        <w:t>w Regionu Centrum</w:t>
      </w:r>
      <w:r w:rsidR="008840FD">
        <w:rPr>
          <w:rFonts w:ascii="Theinhardt Light" w:hAnsi="Theinhardt Light"/>
        </w:rPr>
        <w:br/>
      </w:r>
      <w:r w:rsidRPr="008840FD">
        <w:rPr>
          <w:rFonts w:ascii="Theinhardt Light" w:hAnsi="Theinhardt Light"/>
        </w:rPr>
        <w:t>w WARBUD S.A.</w:t>
      </w:r>
    </w:p>
    <w:p w:rsidR="004D6713" w:rsidRPr="008840FD" w:rsidRDefault="004D6713" w:rsidP="005C0687">
      <w:pPr>
        <w:jc w:val="both"/>
        <w:rPr>
          <w:rFonts w:ascii="Theinhardt Light" w:eastAsia="Theinhardt Light" w:hAnsi="Theinhardt Light" w:cs="Theinhardt Light"/>
        </w:rPr>
      </w:pPr>
    </w:p>
    <w:p w:rsidR="00DC324D" w:rsidRPr="008840FD" w:rsidRDefault="003D4174">
      <w:pPr>
        <w:spacing w:after="20" w:line="240" w:lineRule="auto"/>
        <w:jc w:val="right"/>
        <w:rPr>
          <w:rFonts w:ascii="Theinhardt Light" w:eastAsia="Theinhardt Thin" w:hAnsi="Theinhardt Light" w:cs="Theinhardt Thin"/>
          <w:sz w:val="16"/>
          <w:szCs w:val="16"/>
        </w:rPr>
      </w:pPr>
      <w:r w:rsidRPr="008840FD">
        <w:rPr>
          <w:rFonts w:ascii="Theinhardt Light" w:hAnsi="Theinhardt Light"/>
          <w:sz w:val="16"/>
          <w:szCs w:val="16"/>
        </w:rPr>
        <w:t xml:space="preserve">Kontakt dla </w:t>
      </w:r>
      <w:proofErr w:type="spellStart"/>
      <w:r w:rsidRPr="008840FD">
        <w:rPr>
          <w:rFonts w:ascii="Theinhardt Light" w:hAnsi="Theinhardt Light"/>
          <w:sz w:val="16"/>
          <w:szCs w:val="16"/>
        </w:rPr>
        <w:t>medi</w:t>
      </w:r>
      <w:proofErr w:type="spellEnd"/>
      <w:r w:rsidRPr="008840FD">
        <w:rPr>
          <w:rFonts w:ascii="Theinhardt Light" w:hAnsi="Theinhardt Light"/>
          <w:sz w:val="16"/>
          <w:szCs w:val="16"/>
          <w:lang w:val="es-ES_tradnl"/>
        </w:rPr>
        <w:t>ó</w:t>
      </w:r>
      <w:r w:rsidRPr="008840FD">
        <w:rPr>
          <w:rFonts w:ascii="Theinhardt Light" w:hAnsi="Theinhardt Light"/>
          <w:sz w:val="16"/>
          <w:szCs w:val="16"/>
          <w:lang w:val="en-US"/>
        </w:rPr>
        <w:t>w:</w:t>
      </w:r>
    </w:p>
    <w:p w:rsidR="00DC324D" w:rsidRPr="008840FD" w:rsidRDefault="003D4174">
      <w:pPr>
        <w:spacing w:after="20" w:line="240" w:lineRule="auto"/>
        <w:jc w:val="right"/>
        <w:rPr>
          <w:rFonts w:ascii="Theinhardt Light" w:eastAsia="Theinhardt Thin" w:hAnsi="Theinhardt Light" w:cs="Theinhardt Thin"/>
          <w:sz w:val="16"/>
          <w:szCs w:val="16"/>
        </w:rPr>
      </w:pPr>
      <w:r w:rsidRPr="008840FD">
        <w:rPr>
          <w:rFonts w:ascii="Theinhardt Light" w:hAnsi="Theinhardt Light"/>
          <w:sz w:val="16"/>
          <w:szCs w:val="16"/>
        </w:rPr>
        <w:t xml:space="preserve">Piotr Partyka | Pracownia Szumu </w:t>
      </w:r>
    </w:p>
    <w:p w:rsidR="00DC324D" w:rsidRPr="008840FD" w:rsidRDefault="003D4174">
      <w:pPr>
        <w:spacing w:after="20" w:line="240" w:lineRule="auto"/>
        <w:jc w:val="right"/>
        <w:rPr>
          <w:rFonts w:ascii="Theinhardt Light" w:eastAsia="Theinhardt Thin" w:hAnsi="Theinhardt Light" w:cs="Theinhardt Thin"/>
          <w:sz w:val="16"/>
          <w:szCs w:val="16"/>
        </w:rPr>
      </w:pPr>
      <w:r w:rsidRPr="008840FD">
        <w:rPr>
          <w:rFonts w:ascii="Theinhardt Light" w:hAnsi="Theinhardt Light"/>
          <w:sz w:val="16"/>
          <w:szCs w:val="16"/>
        </w:rPr>
        <w:t>tel. : 602 800 914, 22 118 15 81</w:t>
      </w:r>
    </w:p>
    <w:p w:rsidR="00DC324D" w:rsidRPr="008840FD" w:rsidRDefault="003D4174">
      <w:pPr>
        <w:spacing w:after="20" w:line="240" w:lineRule="auto"/>
        <w:jc w:val="right"/>
        <w:rPr>
          <w:rFonts w:ascii="Theinhardt Light" w:eastAsia="Theinhardt Thin" w:hAnsi="Theinhardt Light" w:cs="Theinhardt Thin"/>
          <w:sz w:val="16"/>
          <w:szCs w:val="16"/>
        </w:rPr>
      </w:pPr>
      <w:r w:rsidRPr="008840FD">
        <w:rPr>
          <w:rFonts w:ascii="Theinhardt Light" w:hAnsi="Theinhardt Light"/>
          <w:sz w:val="16"/>
          <w:szCs w:val="16"/>
        </w:rPr>
        <w:t xml:space="preserve">piotr@pracowniaszumu.pl </w:t>
      </w:r>
    </w:p>
    <w:p w:rsidR="00DC324D" w:rsidRPr="008840FD" w:rsidRDefault="00DC324D">
      <w:pPr>
        <w:spacing w:after="20" w:line="240" w:lineRule="auto"/>
        <w:jc w:val="right"/>
        <w:rPr>
          <w:rFonts w:ascii="Theinhardt Light" w:eastAsia="Theinhardt Thin" w:hAnsi="Theinhardt Light" w:cs="Theinhardt Thin"/>
          <w:sz w:val="16"/>
          <w:szCs w:val="16"/>
        </w:rPr>
      </w:pPr>
    </w:p>
    <w:p w:rsidR="00DC324D" w:rsidRPr="008840FD" w:rsidRDefault="003D4174">
      <w:pPr>
        <w:spacing w:before="20" w:after="20" w:line="240" w:lineRule="auto"/>
        <w:jc w:val="right"/>
        <w:rPr>
          <w:rFonts w:ascii="Theinhardt Light" w:eastAsia="Theinhardt Thin" w:hAnsi="Theinhardt Light" w:cs="Theinhardt Thin"/>
          <w:sz w:val="16"/>
          <w:szCs w:val="16"/>
        </w:rPr>
      </w:pPr>
      <w:r w:rsidRPr="008840FD">
        <w:rPr>
          <w:rFonts w:ascii="Theinhardt Light" w:hAnsi="Theinhardt Light"/>
          <w:sz w:val="16"/>
          <w:szCs w:val="16"/>
          <w:lang w:val="da-DK"/>
        </w:rPr>
        <w:t>Kamil D</w:t>
      </w:r>
      <w:proofErr w:type="spellStart"/>
      <w:r w:rsidRPr="008840FD">
        <w:rPr>
          <w:rFonts w:ascii="Theinhardt Light" w:hAnsi="Theinhardt Light"/>
          <w:sz w:val="16"/>
          <w:szCs w:val="16"/>
        </w:rPr>
        <w:t>ąbrowa</w:t>
      </w:r>
      <w:proofErr w:type="spellEnd"/>
      <w:r w:rsidRPr="008840FD">
        <w:rPr>
          <w:rFonts w:ascii="Theinhardt Light" w:hAnsi="Theinhardt Light"/>
          <w:sz w:val="16"/>
          <w:szCs w:val="16"/>
        </w:rPr>
        <w:t xml:space="preserve"> | rzecznik prasowy Urzędu m.st. Warszawy</w:t>
      </w:r>
    </w:p>
    <w:p w:rsidR="005C0687" w:rsidRPr="008840FD" w:rsidRDefault="003D4174" w:rsidP="005C0687">
      <w:pPr>
        <w:spacing w:before="20" w:after="20" w:line="240" w:lineRule="auto"/>
        <w:jc w:val="right"/>
        <w:rPr>
          <w:rFonts w:ascii="Theinhardt Light" w:eastAsia="Theinhardt Thin" w:hAnsi="Theinhardt Light" w:cs="Theinhardt Thin"/>
          <w:sz w:val="16"/>
          <w:szCs w:val="16"/>
        </w:rPr>
      </w:pPr>
      <w:r w:rsidRPr="008840FD">
        <w:rPr>
          <w:rFonts w:ascii="Theinhardt Light" w:hAnsi="Theinhardt Light"/>
          <w:sz w:val="16"/>
          <w:szCs w:val="16"/>
        </w:rPr>
        <w:t>t</w:t>
      </w:r>
      <w:r w:rsidRPr="008840FD">
        <w:rPr>
          <w:rFonts w:ascii="Theinhardt Light" w:hAnsi="Theinhardt Light"/>
          <w:sz w:val="16"/>
          <w:szCs w:val="16"/>
          <w:lang w:val="pt-PT"/>
        </w:rPr>
        <w:t>el.</w:t>
      </w:r>
      <w:r w:rsidRPr="008840FD">
        <w:rPr>
          <w:rFonts w:ascii="Theinhardt Light" w:hAnsi="Theinhardt Light"/>
          <w:sz w:val="16"/>
          <w:szCs w:val="16"/>
        </w:rPr>
        <w:t>: 22 44 333 80, 726 086</w:t>
      </w:r>
      <w:r w:rsidR="005C0687" w:rsidRPr="008840FD">
        <w:rPr>
          <w:rFonts w:ascii="Theinhardt Light" w:hAnsi="Theinhardt Light"/>
          <w:sz w:val="16"/>
          <w:szCs w:val="16"/>
        </w:rPr>
        <w:t> </w:t>
      </w:r>
      <w:r w:rsidRPr="008840FD">
        <w:rPr>
          <w:rFonts w:ascii="Theinhardt Light" w:hAnsi="Theinhardt Light"/>
          <w:sz w:val="16"/>
          <w:szCs w:val="16"/>
        </w:rPr>
        <w:t xml:space="preserve">524 </w:t>
      </w:r>
    </w:p>
    <w:p w:rsidR="00DC324D" w:rsidRPr="005C0687" w:rsidRDefault="00585DBE" w:rsidP="005C0687">
      <w:pPr>
        <w:spacing w:before="20" w:after="20" w:line="240" w:lineRule="auto"/>
        <w:jc w:val="right"/>
        <w:rPr>
          <w:rFonts w:ascii="Theinhardt Thin" w:eastAsia="Theinhardt Thin" w:hAnsi="Theinhardt Thin" w:cs="Theinhardt Thin"/>
          <w:sz w:val="16"/>
          <w:szCs w:val="16"/>
        </w:rPr>
      </w:pPr>
      <w:hyperlink r:id="rId8" w:history="1">
        <w:r w:rsidR="003D4174" w:rsidRPr="008840FD">
          <w:rPr>
            <w:rStyle w:val="Hyperlink1"/>
            <w:rFonts w:ascii="Theinhardt Light" w:hAnsi="Theinhardt Light"/>
            <w:lang w:val="en-US"/>
          </w:rPr>
          <w:t>wydzialprasowy@um.warszawa.pl</w:t>
        </w:r>
      </w:hyperlink>
      <w:r w:rsidR="003D4174">
        <w:rPr>
          <w:rFonts w:ascii="Arial Unicode MS" w:eastAsia="Arial Unicode MS" w:hAnsi="Arial Unicode MS" w:cs="Arial Unicode MS"/>
          <w:sz w:val="16"/>
          <w:szCs w:val="16"/>
        </w:rPr>
        <w:br/>
      </w:r>
      <w:r w:rsidR="003D4174">
        <w:rPr>
          <w:rFonts w:ascii="Arial Unicode MS" w:eastAsia="Arial Unicode MS" w:hAnsi="Arial Unicode MS" w:cs="Arial Unicode MS"/>
          <w:sz w:val="16"/>
          <w:szCs w:val="16"/>
        </w:rPr>
        <w:br/>
      </w:r>
      <w:r w:rsidR="003D4174">
        <w:rPr>
          <w:rFonts w:ascii="Theinhardt Thin" w:eastAsia="Theinhardt Thin" w:hAnsi="Theinhardt Thin" w:cs="Theinhardt Thin"/>
          <w:noProof/>
          <w:sz w:val="18"/>
          <w:szCs w:val="18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-8255</wp:posOffset>
            </wp:positionH>
            <wp:positionV relativeFrom="page">
              <wp:posOffset>9662160</wp:posOffset>
            </wp:positionV>
            <wp:extent cx="3204211" cy="389891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211" cy="3898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C324D" w:rsidRPr="005C0687">
      <w:headerReference w:type="default" r:id="rId10"/>
      <w:footerReference w:type="default" r:id="rId11"/>
      <w:pgSz w:w="11900" w:h="16840"/>
      <w:pgMar w:top="851" w:right="1700" w:bottom="993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BE" w:rsidRDefault="00585DBE">
      <w:pPr>
        <w:spacing w:after="0" w:line="240" w:lineRule="auto"/>
      </w:pPr>
      <w:r>
        <w:separator/>
      </w:r>
    </w:p>
  </w:endnote>
  <w:endnote w:type="continuationSeparator" w:id="0">
    <w:p w:rsidR="00585DBE" w:rsidRDefault="0058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Theinhardt Thin">
    <w:panose1 w:val="020B04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Warsaw">
    <w:altName w:val="Times New Roman"/>
    <w:charset w:val="00"/>
    <w:family w:val="roman"/>
    <w:pitch w:val="default"/>
  </w:font>
  <w:font w:name="Theinhardt Regular"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4D" w:rsidRDefault="00DC324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BE" w:rsidRDefault="00585DBE">
      <w:pPr>
        <w:spacing w:after="0" w:line="240" w:lineRule="auto"/>
      </w:pPr>
      <w:r>
        <w:separator/>
      </w:r>
    </w:p>
  </w:footnote>
  <w:footnote w:type="continuationSeparator" w:id="0">
    <w:p w:rsidR="00585DBE" w:rsidRDefault="0058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4D" w:rsidRDefault="00DC324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4D"/>
    <w:rsid w:val="003D4174"/>
    <w:rsid w:val="004D6713"/>
    <w:rsid w:val="00585DBE"/>
    <w:rsid w:val="005C0687"/>
    <w:rsid w:val="008840FD"/>
    <w:rsid w:val="009C1BBA"/>
    <w:rsid w:val="00DC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4BCF"/>
  <w15:docId w15:val="{8486E25B-AD70-4A70-9034-8E2EA560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heinhardt Thin" w:eastAsia="Theinhardt Thin" w:hAnsi="Theinhardt Thin" w:cs="Theinhardt Thin"/>
      <w:color w:val="000000"/>
      <w:u w:val="none" w:color="0563C1"/>
    </w:rPr>
  </w:style>
  <w:style w:type="character" w:customStyle="1" w:styleId="Hyperlink1">
    <w:name w:val="Hyperlink.1"/>
    <w:basedOn w:val="Link"/>
    <w:rPr>
      <w:color w:val="000000"/>
      <w:sz w:val="16"/>
      <w:szCs w:val="16"/>
      <w:u w:val="non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dzialprasowy@um.warszawa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m.warszawa.pl/aktualnosci/umowa-na-budow-muzeum-sztuki-nowoczesnej-w-warszawie-podpisan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Iga Winczakiewicz</dc:creator>
  <cp:lastModifiedBy>Iga Winczakiewicz</cp:lastModifiedBy>
  <cp:revision>3</cp:revision>
  <dcterms:created xsi:type="dcterms:W3CDTF">2019-07-19T11:43:00Z</dcterms:created>
  <dcterms:modified xsi:type="dcterms:W3CDTF">2019-07-19T12:33:00Z</dcterms:modified>
</cp:coreProperties>
</file>