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6D42C9" w:rsidRPr="006D42C9" w:rsidTr="007C0C25">
        <w:trPr>
          <w:trHeight w:val="2835"/>
        </w:trPr>
        <w:tc>
          <w:tcPr>
            <w:tcW w:w="2547" w:type="dxa"/>
          </w:tcPr>
          <w:p w:rsidR="006D42C9" w:rsidRPr="006D42C9" w:rsidRDefault="000C121C" w:rsidP="006D42C9">
            <w:pPr>
              <w:jc w:val="both"/>
              <w:rPr>
                <w:rFonts w:ascii="Theinhardt Light" w:eastAsia="Times New Roman" w:hAnsi="Theinhardt Light" w:cs="Arial"/>
                <w:b/>
                <w:bCs/>
                <w:color w:val="000000"/>
                <w:lang w:eastAsia="pl-PL"/>
              </w:rPr>
            </w:pPr>
            <w:r>
              <w:rPr>
                <w:rFonts w:ascii="Theinhardt Light" w:eastAsia="Times New Roman" w:hAnsi="Theinhardt Light" w:cs="Arial"/>
                <w:b/>
                <w:bCs/>
                <w:color w:val="00000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86pt">
                  <v:imagedata r:id="rId4" o:title="logo_Muzeum_PL_wysokie_M_HQ"/>
                </v:shape>
              </w:pict>
            </w:r>
          </w:p>
        </w:tc>
        <w:tc>
          <w:tcPr>
            <w:tcW w:w="6520" w:type="dxa"/>
          </w:tcPr>
          <w:p w:rsidR="006D42C9" w:rsidRPr="006D42C9" w:rsidRDefault="006D42C9" w:rsidP="006D42C9">
            <w:pPr>
              <w:jc w:val="right"/>
              <w:rPr>
                <w:rFonts w:ascii="Theinhardt Regular" w:eastAsia="Times New Roman" w:hAnsi="Theinhardt Regular" w:cs="Arial"/>
                <w:b/>
                <w:bCs/>
                <w:color w:val="000000"/>
                <w:sz w:val="24"/>
                <w:lang w:eastAsia="pl-PL"/>
              </w:rPr>
            </w:pPr>
            <w:r w:rsidRPr="006D42C9">
              <w:rPr>
                <w:rFonts w:ascii="Theinhardt Regular" w:eastAsia="Times New Roman" w:hAnsi="Theinhardt Regular" w:cs="Arial"/>
                <w:b/>
                <w:bCs/>
                <w:color w:val="000000"/>
                <w:sz w:val="24"/>
                <w:lang w:eastAsia="pl-PL"/>
              </w:rPr>
              <w:t>INFORMACJA PRASOWA</w:t>
            </w:r>
          </w:p>
          <w:p w:rsidR="006D42C9" w:rsidRPr="006D42C9" w:rsidRDefault="006D42C9" w:rsidP="006D42C9">
            <w:pPr>
              <w:jc w:val="right"/>
              <w:rPr>
                <w:rFonts w:ascii="Theinhardt Regular" w:eastAsia="Times New Roman" w:hAnsi="Theinhardt Regular" w:cs="Arial"/>
                <w:b/>
                <w:bCs/>
                <w:color w:val="000000"/>
                <w:sz w:val="24"/>
                <w:lang w:eastAsia="pl-PL"/>
              </w:rPr>
            </w:pPr>
            <w:r w:rsidRPr="006D42C9">
              <w:rPr>
                <w:rFonts w:ascii="Theinhardt Regular" w:eastAsia="Times New Roman" w:hAnsi="Theinhardt Regular" w:cs="Arial"/>
                <w:b/>
                <w:bCs/>
                <w:color w:val="000000"/>
                <w:sz w:val="24"/>
                <w:lang w:eastAsia="pl-PL"/>
              </w:rPr>
              <w:t>13.01.2021</w:t>
            </w:r>
          </w:p>
          <w:p w:rsidR="006D42C9" w:rsidRPr="006D42C9" w:rsidRDefault="006D42C9" w:rsidP="006D42C9">
            <w:pPr>
              <w:jc w:val="right"/>
              <w:rPr>
                <w:rFonts w:ascii="Theinhardt Regular" w:eastAsia="Times New Roman" w:hAnsi="Theinhardt Regular" w:cs="Arial"/>
                <w:b/>
                <w:bCs/>
                <w:color w:val="000000"/>
                <w:sz w:val="28"/>
                <w:lang w:eastAsia="pl-PL"/>
              </w:rPr>
            </w:pPr>
          </w:p>
          <w:p w:rsidR="006D42C9" w:rsidRDefault="000C121C" w:rsidP="006D42C9">
            <w:pPr>
              <w:jc w:val="right"/>
              <w:rPr>
                <w:rFonts w:ascii="Theinhardt Regular" w:eastAsia="Times New Roman" w:hAnsi="Theinhardt Regular" w:cs="Arial"/>
                <w:color w:val="000000"/>
                <w:sz w:val="24"/>
                <w:lang w:eastAsia="pl-PL"/>
              </w:rPr>
            </w:pPr>
            <w:r>
              <w:rPr>
                <w:rFonts w:ascii="Theinhardt Regular" w:eastAsia="Times New Roman" w:hAnsi="Theinhardt Regular" w:cs="Arial"/>
                <w:b/>
                <w:bCs/>
                <w:color w:val="000000"/>
                <w:sz w:val="32"/>
                <w:lang w:eastAsia="pl-PL"/>
              </w:rPr>
              <w:t xml:space="preserve">Henryk </w:t>
            </w:r>
            <w:proofErr w:type="spellStart"/>
            <w:r>
              <w:rPr>
                <w:rFonts w:ascii="Theinhardt Regular" w:eastAsia="Times New Roman" w:hAnsi="Theinhardt Regular" w:cs="Arial"/>
                <w:b/>
                <w:bCs/>
                <w:color w:val="000000"/>
                <w:sz w:val="32"/>
                <w:lang w:eastAsia="pl-PL"/>
              </w:rPr>
              <w:t>Streng</w:t>
            </w:r>
            <w:proofErr w:type="spellEnd"/>
            <w:r>
              <w:rPr>
                <w:rFonts w:ascii="Theinhardt Regular" w:eastAsia="Times New Roman" w:hAnsi="Theinhardt Regular" w:cs="Arial"/>
                <w:b/>
                <w:bCs/>
                <w:color w:val="000000"/>
                <w:sz w:val="32"/>
                <w:lang w:eastAsia="pl-PL"/>
              </w:rPr>
              <w:t>/</w:t>
            </w:r>
            <w:r w:rsidR="006D42C9" w:rsidRPr="006D42C9">
              <w:rPr>
                <w:rFonts w:ascii="Theinhardt Regular" w:eastAsia="Times New Roman" w:hAnsi="Theinhardt Regular" w:cs="Arial"/>
                <w:b/>
                <w:bCs/>
                <w:color w:val="000000"/>
                <w:sz w:val="32"/>
                <w:lang w:eastAsia="pl-PL"/>
              </w:rPr>
              <w:t>Marek Włodarski</w:t>
            </w:r>
            <w:r w:rsidR="006D42C9" w:rsidRPr="006D42C9">
              <w:rPr>
                <w:rFonts w:ascii="Theinhardt Regular" w:eastAsia="Times New Roman" w:hAnsi="Theinhardt Regular" w:cs="Arial"/>
                <w:b/>
                <w:bCs/>
                <w:color w:val="000000"/>
                <w:sz w:val="32"/>
                <w:lang w:eastAsia="pl-PL"/>
              </w:rPr>
              <w:br/>
              <w:t>i modernizm żydowsko-polski</w:t>
            </w:r>
            <w:r w:rsidR="006D42C9" w:rsidRPr="006D42C9">
              <w:rPr>
                <w:rFonts w:ascii="Theinhardt Regular" w:eastAsia="Times New Roman" w:hAnsi="Theinhardt Regular" w:cs="Arial"/>
                <w:b/>
                <w:bCs/>
                <w:color w:val="000000"/>
                <w:sz w:val="28"/>
                <w:lang w:eastAsia="pl-PL"/>
              </w:rPr>
              <w:br/>
            </w:r>
          </w:p>
          <w:p w:rsidR="006D42C9" w:rsidRDefault="00A24B8E" w:rsidP="006D42C9">
            <w:pPr>
              <w:jc w:val="right"/>
              <w:rPr>
                <w:rFonts w:ascii="Theinhardt Regular" w:eastAsia="Times New Roman" w:hAnsi="Theinhardt Regular" w:cs="Arial"/>
                <w:color w:val="000000"/>
                <w:sz w:val="24"/>
                <w:lang w:eastAsia="pl-PL"/>
              </w:rPr>
            </w:pPr>
            <w:r>
              <w:rPr>
                <w:rFonts w:ascii="Theinhardt Regular" w:eastAsia="Times New Roman" w:hAnsi="Theinhardt Regular" w:cs="Arial"/>
                <w:color w:val="000000"/>
                <w:sz w:val="24"/>
                <w:lang w:eastAsia="pl-PL"/>
              </w:rPr>
              <w:t>5 lutego - 9 maja 2021</w:t>
            </w:r>
          </w:p>
          <w:p w:rsidR="006D42C9" w:rsidRDefault="006D42C9" w:rsidP="006D42C9">
            <w:pPr>
              <w:jc w:val="right"/>
              <w:rPr>
                <w:rFonts w:ascii="Theinhardt Regular" w:eastAsia="Times New Roman" w:hAnsi="Theinhardt Regular" w:cs="Arial"/>
                <w:color w:val="000000"/>
                <w:sz w:val="24"/>
                <w:lang w:eastAsia="pl-PL"/>
              </w:rPr>
            </w:pPr>
          </w:p>
          <w:p w:rsidR="006D42C9" w:rsidRDefault="006D42C9" w:rsidP="006D42C9">
            <w:pPr>
              <w:jc w:val="right"/>
              <w:rPr>
                <w:rFonts w:ascii="Theinhardt Regular" w:eastAsia="Times New Roman" w:hAnsi="Theinhardt Regular" w:cs="Arial"/>
                <w:color w:val="000000"/>
                <w:sz w:val="24"/>
                <w:lang w:eastAsia="pl-PL"/>
              </w:rPr>
            </w:pPr>
            <w:r>
              <w:rPr>
                <w:rFonts w:ascii="Theinhardt Regular" w:eastAsia="Times New Roman" w:hAnsi="Theinhardt Regular" w:cs="Arial"/>
                <w:color w:val="000000"/>
                <w:sz w:val="24"/>
                <w:lang w:eastAsia="pl-PL"/>
              </w:rPr>
              <w:t>Muzeum Sztuki Nowoczesnej w Warszawie</w:t>
            </w:r>
          </w:p>
          <w:p w:rsidR="006D42C9" w:rsidRPr="006D42C9" w:rsidRDefault="006D42C9" w:rsidP="006D42C9">
            <w:pPr>
              <w:jc w:val="right"/>
              <w:rPr>
                <w:rFonts w:ascii="Theinhardt Light" w:eastAsia="Times New Roman" w:hAnsi="Theinhardt Light" w:cs="Arial"/>
                <w:b/>
                <w:bCs/>
                <w:color w:val="000000"/>
                <w:lang w:eastAsia="pl-PL"/>
              </w:rPr>
            </w:pPr>
            <w:r>
              <w:rPr>
                <w:rFonts w:ascii="Theinhardt Regular" w:eastAsia="Times New Roman" w:hAnsi="Theinhardt Regular" w:cs="Arial"/>
                <w:color w:val="000000"/>
                <w:sz w:val="24"/>
                <w:lang w:eastAsia="pl-PL"/>
              </w:rPr>
              <w:t>Wybrzeże Kościuszkowskie 22</w:t>
            </w:r>
          </w:p>
        </w:tc>
      </w:tr>
    </w:tbl>
    <w:p w:rsidR="006D42C9" w:rsidRPr="006D42C9" w:rsidRDefault="006D42C9" w:rsidP="006D42C9">
      <w:pPr>
        <w:spacing w:after="0" w:line="240" w:lineRule="auto"/>
        <w:jc w:val="both"/>
        <w:rPr>
          <w:rFonts w:ascii="Theinhardt Light" w:eastAsia="Times New Roman" w:hAnsi="Theinhardt Light" w:cs="Arial"/>
          <w:b/>
          <w:bCs/>
          <w:color w:val="000000"/>
          <w:lang w:eastAsia="pl-PL"/>
        </w:rPr>
      </w:pPr>
    </w:p>
    <w:p w:rsidR="006D42C9" w:rsidRPr="006D42C9" w:rsidRDefault="006D42C9" w:rsidP="006D42C9">
      <w:pPr>
        <w:spacing w:after="0" w:line="240" w:lineRule="auto"/>
        <w:jc w:val="both"/>
        <w:rPr>
          <w:rFonts w:ascii="Theinhardt Light" w:eastAsia="Times New Roman" w:hAnsi="Theinhardt Light" w:cs="Arial"/>
          <w:b/>
          <w:bCs/>
          <w:color w:val="000000"/>
          <w:lang w:eastAsia="pl-PL"/>
        </w:rPr>
      </w:pPr>
    </w:p>
    <w:p w:rsidR="006D42C9" w:rsidRPr="006D42C9" w:rsidRDefault="006D42C9" w:rsidP="006D42C9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Urodził się jako Henryk </w:t>
      </w:r>
      <w:proofErr w:type="spellStart"/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Streng</w:t>
      </w:r>
      <w:proofErr w:type="spellEnd"/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, umarł jako Marek Włodarski. Był uczniem Fernanda </w:t>
      </w:r>
      <w:proofErr w:type="spellStart"/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Légera</w:t>
      </w:r>
      <w:proofErr w:type="spellEnd"/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 i przyjacielem Brunona Schulza. Studiował w Paryżu, ale największą inspiracją był dla niego wielokulturowy Lwów - jego twórczość pozwala zanurzyć się w artystycznej atmosferze tego miasta. Muzeum Sztuki Nowoczesnej w Warszawie zaprasza na otwierającą się </w:t>
      </w:r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5 lutego wystawę “Henryk </w:t>
      </w:r>
      <w:proofErr w:type="spellStart"/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Streng</w:t>
      </w:r>
      <w:proofErr w:type="spellEnd"/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/</w:t>
      </w: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Marek Włodarski i modernizm żydowsko-polski”. 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 </w:t>
      </w:r>
    </w:p>
    <w:p w:rsidR="006D42C9" w:rsidRPr="006D42C9" w:rsidRDefault="006D42C9" w:rsidP="006D42C9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</w:p>
    <w:p w:rsidR="006D42C9" w:rsidRPr="006D42C9" w:rsidRDefault="000C121C" w:rsidP="006D42C9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Życie i prace </w:t>
      </w:r>
      <w:proofErr w:type="spellStart"/>
      <w:r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Strenga</w:t>
      </w:r>
      <w:proofErr w:type="spellEnd"/>
      <w:r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/</w:t>
      </w:r>
      <w:r w:rsidR="006D42C9"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Włodarskiego nie dają się łatwo opisać za pomocą znanych już pojęć. Wyrastają poza schematy, domagają się ciągle nowych </w:t>
      </w:r>
      <w:proofErr w:type="spellStart"/>
      <w:r w:rsidR="006D42C9"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odczytań</w:t>
      </w:r>
      <w:proofErr w:type="spellEnd"/>
      <w:r w:rsidR="006D42C9"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. Jak zapowiada jej </w:t>
      </w:r>
      <w:r w:rsidR="006D42C9"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kurator, Piotr Słodkowski:</w:t>
      </w:r>
      <w:r w:rsidR="006D42C9"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“nawiązując do sztuki </w:t>
      </w:r>
      <w:proofErr w:type="spellStart"/>
      <w:r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Strenga</w:t>
      </w:r>
      <w:proofErr w:type="spellEnd"/>
      <w:r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/</w:t>
      </w:r>
      <w:r w:rsidR="006D42C9"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Włodarskiego oraz pokrewnych mu artystów chcę ukazać przenikanie się trzech fascynujących zjawisk: modernizmu, sztuki zaangażowanej, która chciała zmieniać świat, oraz polsko-żydowskiej lub żydowsko-polskiej tożsamości kulturowej”. Językami opisu ekspozycji będą polski, ukraiński i angielski. </w:t>
      </w:r>
    </w:p>
    <w:p w:rsidR="006D42C9" w:rsidRPr="006D42C9" w:rsidRDefault="006D42C9" w:rsidP="006D42C9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</w:p>
    <w:p w:rsidR="006D42C9" w:rsidRPr="006D42C9" w:rsidRDefault="000C121C" w:rsidP="006D42C9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proofErr w:type="spellStart"/>
      <w:r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Streng</w:t>
      </w:r>
      <w:proofErr w:type="spellEnd"/>
      <w:r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/</w:t>
      </w:r>
      <w:r w:rsidR="006D42C9"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Włodarski</w:t>
      </w:r>
    </w:p>
    <w:p w:rsidR="006D42C9" w:rsidRPr="006D42C9" w:rsidRDefault="006D42C9" w:rsidP="006D42C9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Historia jego życia i twórczości jest fascynująca, niejednoznaczna i wielowarstwowa. Urodził się jako Henryk </w:t>
      </w:r>
      <w:proofErr w:type="spellStart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Streng</w:t>
      </w:r>
      <w:proofErr w:type="spellEnd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we Lwowie, zmarł jako Marek Włodarski w Warszawie (1898-1960). Był Polakiem, Żydem, ocalałym z Holocaustu, lwowianinem i warszawiakiem. W Paryżu studiował u samego </w:t>
      </w:r>
      <w:proofErr w:type="spellStart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Légera</w:t>
      </w:r>
      <w:proofErr w:type="spellEnd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i fascynował się Bretonem. Wystawiał w galerii Au </w:t>
      </w:r>
      <w:proofErr w:type="spellStart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Sacre</w:t>
      </w:r>
      <w:proofErr w:type="spellEnd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du</w:t>
      </w:r>
      <w:proofErr w:type="spellEnd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Printemps</w:t>
      </w:r>
      <w:proofErr w:type="spellEnd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. We Lwowie współtworzył awangardową grupę </w:t>
      </w:r>
      <w:proofErr w:type="spellStart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Artes</w:t>
      </w:r>
      <w:proofErr w:type="spellEnd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, przyjaźnił się z </w:t>
      </w:r>
      <w:r w:rsidRPr="006D42C9">
        <w:rPr>
          <w:rFonts w:ascii="Theinhardt Light" w:eastAsia="Times New Roman" w:hAnsi="Theinhardt Light" w:cs="Arial"/>
          <w:color w:val="222222"/>
          <w:sz w:val="24"/>
          <w:szCs w:val="24"/>
          <w:shd w:val="clear" w:color="auto" w:fill="FFFFFF"/>
          <w:lang w:eastAsia="pl-PL"/>
        </w:rPr>
        <w:t xml:space="preserve">Deborą Vogel i 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Brunonem Schulzem. Doświadczył okupacji stalinowskiej i hitlerowskiej. Ukrywał się. Uciekł do Warszawy. Został aresztowany i wysłany do obozu w Stutthof. Po wojnie tworzył polską nowoczesność, był profesorem Akademii Sztuk Pięknych.  </w:t>
      </w:r>
    </w:p>
    <w:p w:rsidR="006D42C9" w:rsidRPr="006D42C9" w:rsidRDefault="006D42C9" w:rsidP="006D42C9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</w:p>
    <w:p w:rsidR="006D42C9" w:rsidRPr="006D42C9" w:rsidRDefault="006D42C9" w:rsidP="006D42C9">
      <w:pPr>
        <w:spacing w:before="11" w:after="0" w:line="240" w:lineRule="auto"/>
        <w:ind w:left="16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Modernizm / socrealizm</w:t>
      </w:r>
    </w:p>
    <w:p w:rsidR="006D42C9" w:rsidRPr="006D42C9" w:rsidRDefault="006D42C9" w:rsidP="006D42C9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Uczył się od najlepszych, ale zawsze szukał nowej, tylko swo</w:t>
      </w:r>
      <w:r w:rsidR="007C0C25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jej drogi. Na przełomie lat 20.</w:t>
      </w:r>
      <w:r w:rsidR="007C0C25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br/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i 30. tworzył prace surrealistyczne, po wojnie był jedny</w:t>
      </w:r>
      <w:r w:rsidR="007C0C25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m z najważniejszych autorytetów</w:t>
      </w:r>
      <w:r w:rsidR="007C0C25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br/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w sztuce nowoczesnej. Eksperymentował ze sztuką społecznie zaangażowaną: w latach 30. opracował formułę tzw. nowego realizmu, 20 lat później inspirował go socrealizm. Wystawa w Muzeum Sztuki Nowoczesnej w Warszawie pokazuje, że w odniesieniu do życia 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lastRenderedPageBreak/>
        <w:t>artystycznego tamtego czasu, a w szczeg</w:t>
      </w:r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ólności do twórczości </w:t>
      </w:r>
      <w:proofErr w:type="spellStart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Strenga</w:t>
      </w:r>
      <w:proofErr w:type="spellEnd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/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Włodarskiego, nie da się łatwo zastosować tradycyjnej opozycji modernizm </w:t>
      </w:r>
      <w:r w:rsidRPr="006D42C9">
        <w:rPr>
          <w:rFonts w:ascii="Theinhardt Light" w:eastAsia="Times New Roman" w:hAnsi="Theinhardt Light" w:cs="Arial"/>
          <w:i/>
          <w:iCs/>
          <w:color w:val="000000"/>
          <w:sz w:val="24"/>
          <w:szCs w:val="24"/>
          <w:lang w:eastAsia="pl-PL"/>
        </w:rPr>
        <w:t>versus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socrealizm. W jej miejsce kurator </w:t>
      </w: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Piotr Słodkowski proponuje użycie kategorii płynnego </w:t>
      </w:r>
      <w:proofErr w:type="spellStart"/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socmodernizmu</w:t>
      </w:r>
      <w:proofErr w:type="spellEnd"/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 i dodaje</w:t>
      </w:r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: “biografia i sztuka </w:t>
      </w:r>
      <w:proofErr w:type="spellStart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Strenga</w:t>
      </w:r>
      <w:proofErr w:type="spellEnd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/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Włodarskiego będzie dla odwiedzających punktem wyjścia do śledzenia skomplikowanych relacji między sztuką, tożsamością i wojną”. </w:t>
      </w:r>
    </w:p>
    <w:p w:rsidR="006D42C9" w:rsidRPr="006D42C9" w:rsidRDefault="006D42C9" w:rsidP="006D42C9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</w:p>
    <w:p w:rsidR="006D42C9" w:rsidRPr="006D42C9" w:rsidRDefault="006D42C9" w:rsidP="006D42C9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Paryż? Nie - Lwów!</w:t>
      </w:r>
    </w:p>
    <w:p w:rsidR="006D42C9" w:rsidRPr="006D42C9" w:rsidRDefault="006D42C9" w:rsidP="006D42C9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Dotychczas jego dorobek opisywano jako ukształtowany przede wszystkim przez paryski</w:t>
      </w:r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e studia u </w:t>
      </w:r>
      <w:proofErr w:type="spellStart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Légera</w:t>
      </w:r>
      <w:proofErr w:type="spellEnd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, ale </w:t>
      </w:r>
      <w:proofErr w:type="spellStart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Streng</w:t>
      </w:r>
      <w:proofErr w:type="spellEnd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/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Włodarski czerpał równ</w:t>
      </w:r>
      <w:r w:rsidR="007C0C25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ie obficie z żydowskiej kultury</w:t>
      </w:r>
      <w:r w:rsidR="007C0C25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br/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i lwowskiej tradycji. Dlatego najnowsza </w:t>
      </w: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wystawa Muzeum odwraca perspektywę,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</w:t>
      </w: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wysuwając na pierwszy plan znaczenie lokalnych wątków modernistycznych</w:t>
      </w:r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.  “Dla </w:t>
      </w:r>
      <w:proofErr w:type="spellStart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Strenga</w:t>
      </w:r>
      <w:proofErr w:type="spellEnd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/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Włodarskiego największą inspiracją był Lwów, jego przedmieścia, zwykli mieszkańcy. Na wystawie zobaczymy np. fotografie ulic i filmy z epoki, posłuchamy też lwowskich piosenek. To ich echo będziemy śledzić w pracach </w:t>
      </w:r>
      <w:proofErr w:type="spellStart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Strenga</w:t>
      </w:r>
      <w:proofErr w:type="spellEnd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” - wyjaśnia Piotr Słodkowski. </w:t>
      </w:r>
    </w:p>
    <w:p w:rsidR="006D42C9" w:rsidRPr="006D42C9" w:rsidRDefault="006D42C9" w:rsidP="006D42C9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Zamiast najbardziej znanych obrazów artysty - tych z czasów studiów we Francji - </w:t>
      </w: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w centrum eks</w:t>
      </w:r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pozycji prace wojenne </w:t>
      </w:r>
      <w:proofErr w:type="spellStart"/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Strenga</w:t>
      </w:r>
      <w:proofErr w:type="spellEnd"/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/</w:t>
      </w: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Włodarskiego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. To one stanowią klucz do zrozumienia jego życia i zmiany tożsamości. </w:t>
      </w:r>
    </w:p>
    <w:p w:rsidR="006D42C9" w:rsidRPr="006D42C9" w:rsidRDefault="006D42C9" w:rsidP="006D42C9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</w:p>
    <w:p w:rsidR="006D42C9" w:rsidRPr="006D42C9" w:rsidRDefault="006D42C9" w:rsidP="006D42C9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Tożsamość </w:t>
      </w:r>
      <w:proofErr w:type="spellStart"/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zagładowa</w:t>
      </w:r>
      <w:proofErr w:type="spellEnd"/>
    </w:p>
    <w:p w:rsidR="006D42C9" w:rsidRPr="006D42C9" w:rsidRDefault="006D42C9" w:rsidP="006D42C9">
      <w:pPr>
        <w:spacing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Na wystawie zobaczymy m.in. rzadko prezentowane rysunki i prace na papierze, które </w:t>
      </w:r>
      <w:proofErr w:type="spellStart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Streng</w:t>
      </w:r>
      <w:proofErr w:type="spellEnd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/ Włodarski wykonał ukrywając się po „aryjskiej stronie” (poza gettem), a także obiekty stworzone w obozie i prace późniejsze. Na jego międzywojennych obrazach wyraźnie widać</w:t>
      </w: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 ślady </w:t>
      </w:r>
      <w:proofErr w:type="spellStart"/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wydrapań</w:t>
      </w:r>
      <w:proofErr w:type="spellEnd"/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 nazwiska </w:t>
      </w:r>
      <w:proofErr w:type="spellStart"/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Streng</w:t>
      </w:r>
      <w:proofErr w:type="spellEnd"/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: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dramatyczne dowody na porzucenie dotychczasowej tożsamości przez artystę. </w:t>
      </w:r>
    </w:p>
    <w:p w:rsidR="006D42C9" w:rsidRPr="006D42C9" w:rsidRDefault="006D42C9" w:rsidP="006D42C9">
      <w:pPr>
        <w:spacing w:before="240"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Wystawa </w:t>
      </w:r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„Henryk </w:t>
      </w:r>
      <w:proofErr w:type="spellStart"/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Streng</w:t>
      </w:r>
      <w:proofErr w:type="spellEnd"/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/</w:t>
      </w: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Marek Włodarski i modernizm żydowsko-polski”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prezentowana będzie w Muzeum nad Wisłą od 5 lutego do 9 maja 2021 r.  W przypadku utrudnień związanych z pandemią, Muzeum będzie zapraszać do oglądania wystawy  online za pomocą serii specjalnych </w:t>
      </w:r>
      <w:proofErr w:type="spellStart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oprowadzań</w:t>
      </w:r>
      <w:proofErr w:type="spellEnd"/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i innych wydarzeń towarzyszących. Tradycyjnie też, Muzeum zaprosi publiczność w każdym wieku do udziału w wielu wydarzeniach edukacyjnych, przybliżających pojęc</w:t>
      </w:r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ia związane ze sztuką </w:t>
      </w:r>
      <w:proofErr w:type="spellStart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Strenga</w:t>
      </w:r>
      <w:proofErr w:type="spellEnd"/>
      <w:r w:rsidR="000C121C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/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Wło</w:t>
      </w:r>
      <w:r w:rsidR="007C0C25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darskiego i jemu współczesnych.</w:t>
      </w:r>
      <w:r w:rsidR="007C0C25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br/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W kwietniu zaś badaczki i badacze  z całego świata wezmą udział w międzynarodowej konferencji naukowej poświęconej tematom sztuki zaangażowanej i globalnego socrealizmu. </w:t>
      </w:r>
    </w:p>
    <w:p w:rsidR="006D42C9" w:rsidRPr="006D42C9" w:rsidRDefault="006D42C9" w:rsidP="006D42C9">
      <w:pPr>
        <w:spacing w:before="240" w:after="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Po zamknięciu ekspozycji w Warszawie wystawę </w:t>
      </w: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„</w:t>
      </w:r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 xml:space="preserve">Henryk </w:t>
      </w:r>
      <w:proofErr w:type="spellStart"/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Streng</w:t>
      </w:r>
      <w:proofErr w:type="spellEnd"/>
      <w:r w:rsidR="000C121C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/</w:t>
      </w:r>
      <w:r w:rsidR="007C0C25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Marek Włodarski</w:t>
      </w:r>
      <w:r w:rsidR="007C0C25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br/>
      </w: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i modernizm żydowsko-polski”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od 30 maja do 1 si</w:t>
      </w:r>
      <w:r w:rsidR="007C0C25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erpnia zobaczyć ją będzie można</w:t>
      </w:r>
      <w:r w:rsidR="007C0C25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br/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w Ukrainie, w Muzeum Narodowym we Lwowie. </w:t>
      </w:r>
    </w:p>
    <w:p w:rsidR="006D42C9" w:rsidRPr="006D42C9" w:rsidRDefault="006D42C9" w:rsidP="006D42C9">
      <w:pPr>
        <w:spacing w:after="24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</w:p>
    <w:p w:rsidR="007C0C25" w:rsidRDefault="007C0C25" w:rsidP="007C0C25">
      <w:pPr>
        <w:spacing w:after="0" w:line="240" w:lineRule="auto"/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</w:pPr>
    </w:p>
    <w:p w:rsidR="007C0C25" w:rsidRDefault="007C0C25" w:rsidP="007C0C25">
      <w:pPr>
        <w:spacing w:after="0" w:line="240" w:lineRule="auto"/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</w:pPr>
    </w:p>
    <w:p w:rsidR="007C0C25" w:rsidRDefault="007C0C25" w:rsidP="007C0C25">
      <w:pPr>
        <w:spacing w:after="0" w:line="240" w:lineRule="auto"/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</w:pPr>
    </w:p>
    <w:p w:rsidR="007C0C25" w:rsidRDefault="007C0C25" w:rsidP="007C0C25">
      <w:pPr>
        <w:spacing w:after="0" w:line="240" w:lineRule="auto"/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</w:pPr>
    </w:p>
    <w:p w:rsidR="007C0C25" w:rsidRDefault="000C121C" w:rsidP="007C0C25">
      <w:pPr>
        <w:spacing w:after="0" w:line="240" w:lineRule="auto"/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</w:pPr>
      <w:r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lastRenderedPageBreak/>
        <w:t xml:space="preserve">Wystawa „Henryk </w:t>
      </w:r>
      <w:proofErr w:type="spellStart"/>
      <w:r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Streng</w:t>
      </w:r>
      <w:proofErr w:type="spellEnd"/>
      <w:r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/</w:t>
      </w:r>
      <w:r w:rsidR="006D42C9"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Marek Włodarski i modernizm żydowsko-polski”</w:t>
      </w:r>
      <w:r w:rsidR="006D42C9"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br/>
      </w:r>
      <w:r w:rsid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5 lutego - 9 maja 2021</w:t>
      </w:r>
      <w:r w:rsidR="006D42C9"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</w:t>
      </w:r>
    </w:p>
    <w:p w:rsidR="007C0C25" w:rsidRDefault="007C0C25" w:rsidP="007C0C25">
      <w:pPr>
        <w:spacing w:after="0" w:line="240" w:lineRule="auto"/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</w:pPr>
      <w:r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Wybrzeże Kościuszkowskie 22, Warszawa</w:t>
      </w:r>
      <w:r w:rsidR="006D42C9"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br/>
        <w:t>kurator</w:t>
      </w:r>
      <w:r w:rsid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:</w:t>
      </w:r>
      <w:r w:rsidR="006D42C9"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Piotr Słodkowski </w:t>
      </w:r>
    </w:p>
    <w:p w:rsidR="007C0C25" w:rsidRDefault="007C0C25" w:rsidP="006D42C9">
      <w:pPr>
        <w:spacing w:before="240" w:after="0" w:line="240" w:lineRule="auto"/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</w:pPr>
    </w:p>
    <w:p w:rsidR="006D42C9" w:rsidRDefault="007C0C25" w:rsidP="007C0C25">
      <w:pPr>
        <w:spacing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Materiały prasowe: </w:t>
      </w:r>
      <w:hyperlink r:id="rId5" w:history="1">
        <w:r w:rsidR="006D42C9" w:rsidRPr="006D42C9">
          <w:rPr>
            <w:rFonts w:ascii="Theinhardt Light" w:eastAsia="Times New Roman" w:hAnsi="Theinhardt Light" w:cs="Arial"/>
            <w:color w:val="1155CC"/>
            <w:sz w:val="24"/>
            <w:szCs w:val="24"/>
            <w:u w:val="single"/>
            <w:lang w:eastAsia="pl-PL"/>
          </w:rPr>
          <w:t>prasa.artmuseum.pl</w:t>
        </w:r>
        <w:r w:rsidR="006D42C9" w:rsidRPr="006D42C9">
          <w:rPr>
            <w:rFonts w:ascii="Theinhardt Light" w:eastAsia="Times New Roman" w:hAnsi="Theinhardt Light" w:cs="Arial"/>
            <w:color w:val="000000"/>
            <w:sz w:val="24"/>
            <w:szCs w:val="24"/>
            <w:lang w:eastAsia="pl-PL"/>
          </w:rPr>
          <w:br/>
        </w:r>
      </w:hyperlink>
      <w:r w:rsidR="006D42C9"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Muzeum</w:t>
      </w:r>
      <w:r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 Sztuki Nowoczesnej w Warszawie: </w:t>
      </w:r>
      <w:hyperlink r:id="rId6" w:history="1">
        <w:r w:rsidR="006D42C9" w:rsidRPr="006D42C9">
          <w:rPr>
            <w:rFonts w:ascii="Theinhardt Light" w:eastAsia="Times New Roman" w:hAnsi="Theinhardt Light" w:cs="Arial"/>
            <w:color w:val="1155CC"/>
            <w:sz w:val="24"/>
            <w:szCs w:val="24"/>
            <w:u w:val="single"/>
            <w:lang w:eastAsia="pl-PL"/>
          </w:rPr>
          <w:t>artmuseum.pl</w:t>
        </w:r>
      </w:hyperlink>
    </w:p>
    <w:p w:rsidR="007C0C25" w:rsidRPr="006D42C9" w:rsidRDefault="007C0C25" w:rsidP="007C0C25">
      <w:pPr>
        <w:spacing w:after="0" w:line="240" w:lineRule="auto"/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</w:pPr>
      <w:r>
        <w:rPr>
          <w:rFonts w:ascii="Theinhardt Light" w:eastAsia="Times New Roman" w:hAnsi="Theinhardt Light" w:cs="Times New Roman"/>
          <w:sz w:val="24"/>
          <w:szCs w:val="24"/>
          <w:lang w:eastAsia="pl-PL"/>
        </w:rPr>
        <w:t>Katalog online wystawy: streng.artmuseum.pl (strona dostępna od 5.02.2021)</w:t>
      </w:r>
    </w:p>
    <w:p w:rsidR="006D42C9" w:rsidRPr="006D42C9" w:rsidRDefault="006D42C9" w:rsidP="006D42C9">
      <w:pPr>
        <w:spacing w:before="240" w:after="0" w:line="240" w:lineRule="auto"/>
        <w:rPr>
          <w:rFonts w:ascii="Theinhardt Light" w:eastAsia="Times New Roman" w:hAnsi="Theinhardt Light" w:cs="Times New Roman"/>
          <w:sz w:val="24"/>
          <w:szCs w:val="24"/>
          <w:lang w:eastAsia="pl-PL"/>
        </w:rPr>
      </w:pP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t>kontakt dla mediów:</w:t>
      </w:r>
      <w:r w:rsidRPr="006D42C9">
        <w:rPr>
          <w:rFonts w:ascii="Theinhardt Light" w:eastAsia="Times New Roman" w:hAnsi="Theinhardt Light" w:cs="Arial"/>
          <w:b/>
          <w:bCs/>
          <w:color w:val="000000"/>
          <w:sz w:val="24"/>
          <w:szCs w:val="24"/>
          <w:lang w:eastAsia="pl-PL"/>
        </w:rPr>
        <w:br/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 xml:space="preserve">Józefina Bartyzel </w:t>
      </w:r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br/>
      </w:r>
      <w:hyperlink r:id="rId7" w:history="1">
        <w:r w:rsidRPr="006D42C9">
          <w:rPr>
            <w:rFonts w:ascii="Theinhardt Light" w:eastAsia="Times New Roman" w:hAnsi="Theinhardt Light" w:cs="Arial"/>
            <w:color w:val="1155CC"/>
            <w:sz w:val="24"/>
            <w:szCs w:val="24"/>
            <w:u w:val="single"/>
            <w:lang w:eastAsia="pl-PL"/>
          </w:rPr>
          <w:t>jozefina.bartyzel@artmuse</w:t>
        </w:r>
        <w:bookmarkStart w:id="0" w:name="_GoBack"/>
        <w:bookmarkEnd w:id="0"/>
        <w:r w:rsidRPr="006D42C9">
          <w:rPr>
            <w:rFonts w:ascii="Theinhardt Light" w:eastAsia="Times New Roman" w:hAnsi="Theinhardt Light" w:cs="Arial"/>
            <w:color w:val="1155CC"/>
            <w:sz w:val="24"/>
            <w:szCs w:val="24"/>
            <w:u w:val="single"/>
            <w:lang w:eastAsia="pl-PL"/>
          </w:rPr>
          <w:t>um.pl</w:t>
        </w:r>
        <w:r w:rsidRPr="006D42C9">
          <w:rPr>
            <w:rFonts w:ascii="Theinhardt Light" w:eastAsia="Times New Roman" w:hAnsi="Theinhardt Light" w:cs="Arial"/>
            <w:color w:val="000000"/>
            <w:sz w:val="24"/>
            <w:szCs w:val="24"/>
            <w:lang w:eastAsia="pl-PL"/>
          </w:rPr>
          <w:br/>
        </w:r>
      </w:hyperlink>
      <w:r w:rsidRPr="006D42C9">
        <w:rPr>
          <w:rFonts w:ascii="Theinhardt Light" w:eastAsia="Times New Roman" w:hAnsi="Theinhardt Light" w:cs="Arial"/>
          <w:color w:val="000000"/>
          <w:sz w:val="24"/>
          <w:szCs w:val="24"/>
          <w:lang w:eastAsia="pl-PL"/>
        </w:rPr>
        <w:t>695 492 970</w:t>
      </w:r>
    </w:p>
    <w:p w:rsidR="00BC7595" w:rsidRPr="006D42C9" w:rsidRDefault="00BC7595" w:rsidP="006D42C9">
      <w:pPr>
        <w:spacing w:line="240" w:lineRule="auto"/>
        <w:rPr>
          <w:rFonts w:ascii="Theinhardt Light" w:hAnsi="Theinhardt Light"/>
          <w:sz w:val="24"/>
          <w:szCs w:val="24"/>
        </w:rPr>
      </w:pPr>
    </w:p>
    <w:sectPr w:rsidR="00BC7595" w:rsidRPr="006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9"/>
    <w:rsid w:val="000C121C"/>
    <w:rsid w:val="005E61E5"/>
    <w:rsid w:val="006D42C9"/>
    <w:rsid w:val="007C0C25"/>
    <w:rsid w:val="00A24B8E"/>
    <w:rsid w:val="00B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EEE9"/>
  <w15:chartTrackingRefBased/>
  <w15:docId w15:val="{6A87B455-5118-4FD2-893E-7F74CBD6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42C9"/>
    <w:rPr>
      <w:color w:val="0000FF"/>
      <w:u w:val="single"/>
    </w:rPr>
  </w:style>
  <w:style w:type="table" w:styleId="Tabela-Siatka">
    <w:name w:val="Table Grid"/>
    <w:basedOn w:val="Standardowy"/>
    <w:uiPriority w:val="39"/>
    <w:rsid w:val="006D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zefina.bartyzel@artmuseu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museum.pl/pl" TargetMode="External"/><Relationship Id="rId5" Type="http://schemas.openxmlformats.org/officeDocument/2006/relationships/hyperlink" Target="http://prasa.artmuseum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Winczakiewicz</dc:creator>
  <cp:keywords/>
  <dc:description/>
  <cp:lastModifiedBy>Iga Winczakiewicz</cp:lastModifiedBy>
  <cp:revision>4</cp:revision>
  <cp:lastPrinted>2021-01-19T15:52:00Z</cp:lastPrinted>
  <dcterms:created xsi:type="dcterms:W3CDTF">2021-01-13T13:01:00Z</dcterms:created>
  <dcterms:modified xsi:type="dcterms:W3CDTF">2021-02-03T09:08:00Z</dcterms:modified>
</cp:coreProperties>
</file>