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95"/>
      </w:tblGrid>
      <w:tr w:rsidR="000A0141" w:rsidTr="00AB1E70">
        <w:tc>
          <w:tcPr>
            <w:tcW w:w="2977" w:type="dxa"/>
          </w:tcPr>
          <w:p w:rsidR="000A0141" w:rsidRDefault="000A0141">
            <w:pPr>
              <w:widowControl w:val="0"/>
              <w:rPr>
                <w:color w:val="000000"/>
              </w:rPr>
            </w:pPr>
            <w:r>
              <w:rPr>
                <w:rFonts w:ascii="Theinhardt Light" w:eastAsia="Theinhardt Light" w:hAnsi="Theinhardt Light" w:cs="Theinhardt Light"/>
                <w:noProof/>
              </w:rPr>
              <w:drawing>
                <wp:inline distT="0" distB="0" distL="0" distR="0" wp14:anchorId="331CE4D7" wp14:editId="7683EB30">
                  <wp:extent cx="990600" cy="2428875"/>
                  <wp:effectExtent l="0" t="0" r="0" b="9525"/>
                  <wp:docPr id="8" name="image1.png" descr="logo_Muzeum_PL_wysokie_M_HQ"/>
                  <wp:cNvGraphicFramePr/>
                  <a:graphic xmlns:a="http://schemas.openxmlformats.org/drawingml/2006/main">
                    <a:graphicData uri="http://schemas.openxmlformats.org/drawingml/2006/picture">
                      <pic:pic xmlns:pic="http://schemas.openxmlformats.org/drawingml/2006/picture">
                        <pic:nvPicPr>
                          <pic:cNvPr id="0" name="image1.png" descr="logo_Muzeum_PL_wysokie_M_HQ"/>
                          <pic:cNvPicPr preferRelativeResize="0"/>
                        </pic:nvPicPr>
                        <pic:blipFill>
                          <a:blip r:embed="rId5"/>
                          <a:srcRect/>
                          <a:stretch>
                            <a:fillRect/>
                          </a:stretch>
                        </pic:blipFill>
                        <pic:spPr>
                          <a:xfrm>
                            <a:off x="0" y="0"/>
                            <a:ext cx="990600" cy="2428875"/>
                          </a:xfrm>
                          <a:prstGeom prst="rect">
                            <a:avLst/>
                          </a:prstGeom>
                          <a:ln/>
                        </pic:spPr>
                      </pic:pic>
                    </a:graphicData>
                  </a:graphic>
                </wp:inline>
              </w:drawing>
            </w:r>
          </w:p>
        </w:tc>
        <w:tc>
          <w:tcPr>
            <w:tcW w:w="6095" w:type="dxa"/>
          </w:tcPr>
          <w:p w:rsidR="000A0141" w:rsidRDefault="0006278C" w:rsidP="0006278C">
            <w:pPr>
              <w:jc w:val="right"/>
              <w:rPr>
                <w:rFonts w:ascii="Theinhardt Light" w:eastAsia="Theinhardt Light" w:hAnsi="Theinhardt Light" w:cs="Theinhardt Light"/>
              </w:rPr>
            </w:pPr>
            <w:r>
              <w:rPr>
                <w:rFonts w:ascii="Theinhardt Light" w:eastAsia="Theinhardt Light" w:hAnsi="Theinhardt Light" w:cs="Theinhardt Light"/>
              </w:rPr>
              <w:t xml:space="preserve">PRESS INFO, </w:t>
            </w:r>
            <w:r w:rsidR="0092058F">
              <w:rPr>
                <w:rFonts w:ascii="Theinhardt Light" w:eastAsia="Theinhardt Light" w:hAnsi="Theinhardt Light" w:cs="Theinhardt Light"/>
              </w:rPr>
              <w:t>08.11</w:t>
            </w:r>
            <w:r w:rsidR="000A0141">
              <w:rPr>
                <w:rFonts w:ascii="Theinhardt Light" w:eastAsia="Theinhardt Light" w:hAnsi="Theinhardt Light" w:cs="Theinhardt Light"/>
              </w:rPr>
              <w:t>.2021</w:t>
            </w:r>
          </w:p>
          <w:p w:rsidR="000A0141" w:rsidRDefault="000A0141" w:rsidP="0006278C">
            <w:pPr>
              <w:rPr>
                <w:rFonts w:ascii="Theinhardt Light" w:eastAsia="Theinhardt Light" w:hAnsi="Theinhardt Light" w:cs="Theinhardt Light"/>
                <w:b/>
                <w:sz w:val="36"/>
                <w:szCs w:val="36"/>
              </w:rPr>
            </w:pPr>
          </w:p>
          <w:p w:rsidR="00AB1E70" w:rsidRDefault="00AB1E70" w:rsidP="0006278C">
            <w:pPr>
              <w:rPr>
                <w:rFonts w:ascii="Theinhardt Light" w:eastAsia="Theinhardt Light" w:hAnsi="Theinhardt Light" w:cs="Theinhardt Light"/>
                <w:b/>
                <w:sz w:val="36"/>
                <w:szCs w:val="36"/>
              </w:rPr>
            </w:pPr>
          </w:p>
          <w:p w:rsidR="00AB1E70" w:rsidRDefault="0006278C" w:rsidP="00AB1E70">
            <w:pPr>
              <w:ind w:left="-391" w:firstLine="391"/>
              <w:jc w:val="right"/>
              <w:rPr>
                <w:rFonts w:ascii="Theinhardt Light" w:eastAsia="Theinhardt Light" w:hAnsi="Theinhardt Light" w:cs="Theinhardt Light"/>
                <w:b/>
                <w:sz w:val="36"/>
                <w:szCs w:val="36"/>
              </w:rPr>
            </w:pPr>
            <w:proofErr w:type="spellStart"/>
            <w:r>
              <w:rPr>
                <w:rFonts w:ascii="Theinhardt Light" w:eastAsia="Theinhardt Light" w:hAnsi="Theinhardt Light" w:cs="Theinhardt Light"/>
                <w:b/>
                <w:sz w:val="36"/>
                <w:szCs w:val="36"/>
              </w:rPr>
              <w:t>Who</w:t>
            </w:r>
            <w:proofErr w:type="spellEnd"/>
            <w:r>
              <w:rPr>
                <w:rFonts w:ascii="Theinhardt Light" w:eastAsia="Theinhardt Light" w:hAnsi="Theinhardt Light" w:cs="Theinhardt Light"/>
                <w:b/>
                <w:sz w:val="36"/>
                <w:szCs w:val="36"/>
              </w:rPr>
              <w:t xml:space="preserve"> </w:t>
            </w:r>
            <w:proofErr w:type="spellStart"/>
            <w:r w:rsidR="00AB1E70">
              <w:rPr>
                <w:rFonts w:ascii="Theinhardt Light" w:eastAsia="Theinhardt Light" w:hAnsi="Theinhardt Light" w:cs="Theinhardt Light"/>
                <w:b/>
                <w:sz w:val="36"/>
                <w:szCs w:val="36"/>
              </w:rPr>
              <w:t>Will</w:t>
            </w:r>
            <w:proofErr w:type="spellEnd"/>
            <w:r w:rsidR="00AB1E70">
              <w:rPr>
                <w:rFonts w:ascii="Theinhardt Light" w:eastAsia="Theinhardt Light" w:hAnsi="Theinhardt Light" w:cs="Theinhardt Light"/>
                <w:b/>
                <w:sz w:val="36"/>
                <w:szCs w:val="36"/>
              </w:rPr>
              <w:t xml:space="preserve"> Write the </w:t>
            </w:r>
            <w:proofErr w:type="spellStart"/>
            <w:r w:rsidR="00AB1E70">
              <w:rPr>
                <w:rFonts w:ascii="Theinhardt Light" w:eastAsia="Theinhardt Light" w:hAnsi="Theinhardt Light" w:cs="Theinhardt Light"/>
                <w:b/>
                <w:sz w:val="36"/>
                <w:szCs w:val="36"/>
              </w:rPr>
              <w:t>History</w:t>
            </w:r>
            <w:proofErr w:type="spellEnd"/>
            <w:r w:rsidR="00AB1E70">
              <w:rPr>
                <w:rFonts w:ascii="Theinhardt Light" w:eastAsia="Theinhardt Light" w:hAnsi="Theinhardt Light" w:cs="Theinhardt Light"/>
                <w:b/>
                <w:sz w:val="36"/>
                <w:szCs w:val="36"/>
              </w:rPr>
              <w:t xml:space="preserve"> of </w:t>
            </w:r>
            <w:proofErr w:type="spellStart"/>
            <w:r w:rsidR="00AB1E70">
              <w:rPr>
                <w:rFonts w:ascii="Theinhardt Light" w:eastAsia="Theinhardt Light" w:hAnsi="Theinhardt Light" w:cs="Theinhardt Light"/>
                <w:b/>
                <w:sz w:val="36"/>
                <w:szCs w:val="36"/>
              </w:rPr>
              <w:t>Tears</w:t>
            </w:r>
            <w:proofErr w:type="spellEnd"/>
            <w:r>
              <w:rPr>
                <w:rFonts w:ascii="Theinhardt Light" w:eastAsia="Theinhardt Light" w:hAnsi="Theinhardt Light" w:cs="Theinhardt Light"/>
                <w:b/>
                <w:sz w:val="36"/>
                <w:szCs w:val="36"/>
              </w:rPr>
              <w:t xml:space="preserve"> </w:t>
            </w:r>
          </w:p>
          <w:p w:rsidR="000A0141" w:rsidRDefault="0006278C" w:rsidP="000A0141">
            <w:pPr>
              <w:jc w:val="right"/>
              <w:rPr>
                <w:rFonts w:ascii="Theinhardt Light" w:eastAsia="Theinhardt Light" w:hAnsi="Theinhardt Light" w:cs="Theinhardt Light"/>
                <w:b/>
                <w:sz w:val="36"/>
                <w:szCs w:val="36"/>
              </w:rPr>
            </w:pPr>
            <w:proofErr w:type="spellStart"/>
            <w:r>
              <w:rPr>
                <w:rFonts w:ascii="Theinhardt Light" w:eastAsia="Theinhardt Light" w:hAnsi="Theinhardt Light" w:cs="Theinhardt Light"/>
                <w:b/>
                <w:sz w:val="36"/>
                <w:szCs w:val="36"/>
              </w:rPr>
              <w:t>Artists</w:t>
            </w:r>
            <w:proofErr w:type="spellEnd"/>
            <w:r>
              <w:rPr>
                <w:rFonts w:ascii="Theinhardt Light" w:eastAsia="Theinhardt Light" w:hAnsi="Theinhardt Light" w:cs="Theinhardt Light"/>
                <w:b/>
                <w:sz w:val="36"/>
                <w:szCs w:val="36"/>
              </w:rPr>
              <w:t xml:space="preserve"> on </w:t>
            </w:r>
            <w:proofErr w:type="spellStart"/>
            <w:r>
              <w:rPr>
                <w:rFonts w:ascii="Theinhardt Light" w:eastAsia="Theinhardt Light" w:hAnsi="Theinhardt Light" w:cs="Theinhardt Light"/>
                <w:b/>
                <w:sz w:val="36"/>
                <w:szCs w:val="36"/>
              </w:rPr>
              <w:t>Women’s</w:t>
            </w:r>
            <w:proofErr w:type="spellEnd"/>
            <w:r>
              <w:rPr>
                <w:rFonts w:ascii="Theinhardt Light" w:eastAsia="Theinhardt Light" w:hAnsi="Theinhardt Light" w:cs="Theinhardt Light"/>
                <w:b/>
                <w:sz w:val="36"/>
                <w:szCs w:val="36"/>
              </w:rPr>
              <w:t xml:space="preserve"> </w:t>
            </w:r>
            <w:proofErr w:type="spellStart"/>
            <w:r>
              <w:rPr>
                <w:rFonts w:ascii="Theinhardt Light" w:eastAsia="Theinhardt Light" w:hAnsi="Theinhardt Light" w:cs="Theinhardt Light"/>
                <w:b/>
                <w:sz w:val="36"/>
                <w:szCs w:val="36"/>
              </w:rPr>
              <w:t>Rights</w:t>
            </w:r>
            <w:proofErr w:type="spellEnd"/>
          </w:p>
          <w:p w:rsidR="000A0141" w:rsidRDefault="000A0141" w:rsidP="000A0141">
            <w:pPr>
              <w:jc w:val="right"/>
              <w:rPr>
                <w:rFonts w:ascii="Theinhardt Light" w:eastAsia="Theinhardt Light" w:hAnsi="Theinhardt Light" w:cs="Theinhardt Light"/>
              </w:rPr>
            </w:pPr>
          </w:p>
          <w:p w:rsidR="0092058F" w:rsidRDefault="0092058F" w:rsidP="000A0141">
            <w:pPr>
              <w:jc w:val="right"/>
              <w:rPr>
                <w:rFonts w:ascii="Theinhardt Light" w:eastAsia="Theinhardt Light" w:hAnsi="Theinhardt Light" w:cs="Theinhardt Light"/>
              </w:rPr>
            </w:pPr>
          </w:p>
          <w:p w:rsidR="000A0141" w:rsidRPr="00845E3F" w:rsidRDefault="0092058F" w:rsidP="000A0141">
            <w:pPr>
              <w:jc w:val="right"/>
              <w:rPr>
                <w:rFonts w:ascii="Theinhardt Light" w:eastAsia="Theinhardt Light" w:hAnsi="Theinhardt Light" w:cs="Theinhardt Light"/>
                <w:sz w:val="24"/>
              </w:rPr>
            </w:pPr>
            <w:r>
              <w:rPr>
                <w:rFonts w:ascii="Theinhardt Light" w:eastAsia="Theinhardt Light" w:hAnsi="Theinhardt Light" w:cs="Theinhardt Light"/>
                <w:sz w:val="24"/>
              </w:rPr>
              <w:t>26.11.2021 – 13.02. 2022</w:t>
            </w:r>
          </w:p>
          <w:p w:rsidR="0092058F" w:rsidRPr="00AB1E70" w:rsidRDefault="003233BA" w:rsidP="00AB1E70">
            <w:pPr>
              <w:jc w:val="right"/>
              <w:rPr>
                <w:rFonts w:ascii="Theinhardt Light" w:eastAsia="Theinhardt Light" w:hAnsi="Theinhardt Light" w:cs="Theinhardt Light"/>
                <w:sz w:val="24"/>
              </w:rPr>
            </w:pPr>
            <w:r w:rsidRPr="00845E3F">
              <w:rPr>
                <w:rFonts w:ascii="Theinhardt Light" w:eastAsia="Theinhardt Light" w:hAnsi="Theinhardt Light" w:cs="Theinhardt Light"/>
                <w:sz w:val="24"/>
              </w:rPr>
              <w:t>Wybrzeże Kościuszkowskie 22</w:t>
            </w:r>
            <w:r w:rsidR="0006278C">
              <w:rPr>
                <w:rFonts w:ascii="Theinhardt Light" w:eastAsia="Theinhardt Light" w:hAnsi="Theinhardt Light" w:cs="Theinhardt Light"/>
                <w:sz w:val="24"/>
              </w:rPr>
              <w:t xml:space="preserve">, </w:t>
            </w:r>
            <w:proofErr w:type="spellStart"/>
            <w:r w:rsidR="0006278C">
              <w:rPr>
                <w:rFonts w:ascii="Theinhardt Light" w:eastAsia="Theinhardt Light" w:hAnsi="Theinhardt Light" w:cs="Theinhardt Light"/>
                <w:sz w:val="24"/>
              </w:rPr>
              <w:t>Warsaw</w:t>
            </w:r>
            <w:proofErr w:type="spellEnd"/>
          </w:p>
        </w:tc>
      </w:tr>
    </w:tbl>
    <w:p w:rsidR="0026346D" w:rsidRDefault="0026346D">
      <w:pPr>
        <w:widowControl w:val="0"/>
        <w:pBdr>
          <w:top w:val="nil"/>
          <w:left w:val="nil"/>
          <w:bottom w:val="nil"/>
          <w:right w:val="nil"/>
          <w:between w:val="nil"/>
        </w:pBdr>
        <w:rPr>
          <w:color w:val="000000"/>
        </w:rPr>
      </w:pPr>
    </w:p>
    <w:p w:rsidR="0006278C" w:rsidRDefault="0006278C" w:rsidP="0006278C">
      <w:pPr>
        <w:shd w:val="clear" w:color="auto" w:fill="FFFFFF"/>
        <w:suppressAutoHyphens/>
        <w:spacing w:after="120"/>
        <w:jc w:val="both"/>
        <w:rPr>
          <w:rFonts w:ascii="Theinhardt Light" w:hAnsi="Theinhardt Light" w:cstheme="majorHAnsi"/>
          <w:b/>
          <w:sz w:val="24"/>
          <w:szCs w:val="24"/>
          <w:lang w:val="en-GB"/>
        </w:rPr>
      </w:pPr>
    </w:p>
    <w:p w:rsidR="0006278C" w:rsidRPr="0006278C" w:rsidRDefault="0006278C" w:rsidP="0006278C">
      <w:pPr>
        <w:shd w:val="clear" w:color="auto" w:fill="FFFFFF"/>
        <w:suppressAutoHyphens/>
        <w:spacing w:after="120"/>
        <w:jc w:val="both"/>
        <w:rPr>
          <w:rFonts w:ascii="Theinhardt Light" w:hAnsi="Theinhardt Light" w:cstheme="majorHAnsi"/>
          <w:b/>
          <w:sz w:val="24"/>
          <w:szCs w:val="24"/>
          <w:lang w:val="en-GB"/>
        </w:rPr>
      </w:pPr>
      <w:r w:rsidRPr="0006278C">
        <w:rPr>
          <w:rFonts w:ascii="Theinhardt Light" w:hAnsi="Theinhardt Light" w:cstheme="majorHAnsi"/>
          <w:b/>
          <w:sz w:val="24"/>
          <w:szCs w:val="24"/>
          <w:lang w:val="en-GB"/>
        </w:rPr>
        <w:t xml:space="preserve">The Museum of Modern Art in Warsaw will open the exhibition </w:t>
      </w:r>
      <w:r w:rsidRPr="0006278C">
        <w:rPr>
          <w:rFonts w:ascii="Theinhardt Light" w:hAnsi="Theinhardt Light" w:cstheme="majorHAnsi"/>
          <w:b/>
          <w:i/>
          <w:iCs/>
          <w:sz w:val="24"/>
          <w:szCs w:val="24"/>
          <w:lang w:val="en-GB"/>
        </w:rPr>
        <w:t>Who Will Write the History of Tears</w:t>
      </w:r>
      <w:r w:rsidRPr="0006278C">
        <w:rPr>
          <w:rFonts w:ascii="Theinhardt Light" w:hAnsi="Theinhardt Light" w:cstheme="majorHAnsi"/>
          <w:b/>
          <w:iCs/>
          <w:sz w:val="24"/>
          <w:szCs w:val="24"/>
          <w:lang w:val="en-GB"/>
        </w:rPr>
        <w:t>.</w:t>
      </w:r>
      <w:r w:rsidRPr="0006278C">
        <w:rPr>
          <w:rFonts w:ascii="Theinhardt Light" w:hAnsi="Theinhardt Light" w:cstheme="majorHAnsi"/>
          <w:b/>
          <w:sz w:val="24"/>
          <w:szCs w:val="24"/>
          <w:lang w:val="en-GB"/>
        </w:rPr>
        <w:t xml:space="preserve"> It gives voice to women artists who through their personal perspective restore an existential dimension to abortion, freeing this issue from the power of destructive stereotypes. The opening will be held on Friday, 26 November 2021, at the Museum on the Vistula. The curators are Magda </w:t>
      </w:r>
      <w:proofErr w:type="spellStart"/>
      <w:r w:rsidRPr="0006278C">
        <w:rPr>
          <w:rFonts w:ascii="Theinhardt Light" w:hAnsi="Theinhardt Light" w:cstheme="majorHAnsi"/>
          <w:b/>
          <w:sz w:val="24"/>
          <w:szCs w:val="24"/>
          <w:lang w:val="en-GB"/>
        </w:rPr>
        <w:t>Lipska</w:t>
      </w:r>
      <w:proofErr w:type="spellEnd"/>
      <w:r w:rsidRPr="0006278C">
        <w:rPr>
          <w:rFonts w:ascii="Theinhardt Light" w:hAnsi="Theinhardt Light" w:cstheme="majorHAnsi"/>
          <w:b/>
          <w:sz w:val="24"/>
          <w:szCs w:val="24"/>
          <w:lang w:val="en-GB"/>
        </w:rPr>
        <w:t xml:space="preserve">, Sebastian </w:t>
      </w:r>
      <w:proofErr w:type="spellStart"/>
      <w:r w:rsidRPr="0006278C">
        <w:rPr>
          <w:rFonts w:ascii="Theinhardt Light" w:hAnsi="Theinhardt Light" w:cstheme="majorHAnsi"/>
          <w:b/>
          <w:sz w:val="24"/>
          <w:szCs w:val="24"/>
          <w:lang w:val="en-GB"/>
        </w:rPr>
        <w:t>Cichocki</w:t>
      </w:r>
      <w:proofErr w:type="spellEnd"/>
      <w:r w:rsidRPr="0006278C">
        <w:rPr>
          <w:rFonts w:ascii="Theinhardt Light" w:hAnsi="Theinhardt Light" w:cstheme="majorHAnsi"/>
          <w:b/>
          <w:sz w:val="24"/>
          <w:szCs w:val="24"/>
          <w:lang w:val="en-GB"/>
        </w:rPr>
        <w:t xml:space="preserve"> and </w:t>
      </w:r>
      <w:proofErr w:type="spellStart"/>
      <w:r w:rsidRPr="0006278C">
        <w:rPr>
          <w:rFonts w:ascii="Theinhardt Light" w:hAnsi="Theinhardt Light" w:cstheme="majorHAnsi"/>
          <w:b/>
          <w:sz w:val="24"/>
          <w:szCs w:val="24"/>
          <w:lang w:val="en-GB"/>
        </w:rPr>
        <w:t>Łukasz</w:t>
      </w:r>
      <w:proofErr w:type="spellEnd"/>
      <w:r w:rsidRPr="0006278C">
        <w:rPr>
          <w:rFonts w:ascii="Theinhardt Light" w:hAnsi="Theinhardt Light" w:cstheme="majorHAnsi"/>
          <w:b/>
          <w:sz w:val="24"/>
          <w:szCs w:val="24"/>
          <w:lang w:val="en-GB"/>
        </w:rPr>
        <w:t xml:space="preserve"> </w:t>
      </w:r>
      <w:proofErr w:type="spellStart"/>
      <w:r w:rsidRPr="0006278C">
        <w:rPr>
          <w:rFonts w:ascii="Theinhardt Light" w:hAnsi="Theinhardt Light" w:cstheme="majorHAnsi"/>
          <w:b/>
          <w:sz w:val="24"/>
          <w:szCs w:val="24"/>
          <w:lang w:val="en-GB"/>
        </w:rPr>
        <w:t>Ronduda</w:t>
      </w:r>
      <w:proofErr w:type="spellEnd"/>
      <w:r w:rsidRPr="0006278C">
        <w:rPr>
          <w:rFonts w:ascii="Theinhardt Light" w:hAnsi="Theinhardt Light" w:cstheme="majorHAnsi"/>
          <w:b/>
          <w:sz w:val="24"/>
          <w:szCs w:val="24"/>
          <w:lang w:val="en-GB"/>
        </w:rPr>
        <w:t>.</w:t>
      </w:r>
    </w:p>
    <w:p w:rsidR="0006278C" w:rsidRPr="0006278C" w:rsidRDefault="0006278C" w:rsidP="0006278C">
      <w:pPr>
        <w:shd w:val="clear" w:color="auto" w:fill="FFFFFF"/>
        <w:suppressAutoHyphens/>
        <w:spacing w:after="120"/>
        <w:jc w:val="both"/>
        <w:rPr>
          <w:rFonts w:ascii="Theinhardt Light" w:hAnsi="Theinhardt Light" w:cstheme="majorHAnsi"/>
          <w:sz w:val="24"/>
          <w:szCs w:val="24"/>
          <w:lang w:val="en-GB"/>
        </w:rPr>
      </w:pPr>
      <w:r w:rsidRPr="0006278C">
        <w:rPr>
          <w:rFonts w:ascii="Theinhardt Light" w:hAnsi="Theinhardt Light" w:cstheme="majorHAnsi"/>
          <w:sz w:val="24"/>
          <w:szCs w:val="24"/>
          <w:lang w:val="en-GB"/>
        </w:rPr>
        <w:t xml:space="preserve">The title of the exhibition is borrowed from a work by the American artist Barbara Kruger, </w:t>
      </w:r>
      <w:r w:rsidRPr="0006278C">
        <w:rPr>
          <w:rFonts w:ascii="Theinhardt Light" w:hAnsi="Theinhardt Light" w:cstheme="majorHAnsi"/>
          <w:i/>
          <w:iCs/>
          <w:sz w:val="24"/>
          <w:szCs w:val="24"/>
          <w:lang w:val="en-GB"/>
        </w:rPr>
        <w:t>Who Will Write the History of Tears</w:t>
      </w:r>
      <w:r w:rsidRPr="0006278C">
        <w:rPr>
          <w:rFonts w:ascii="Theinhardt Light" w:hAnsi="Theinhardt Light" w:cstheme="majorHAnsi"/>
          <w:sz w:val="24"/>
          <w:szCs w:val="24"/>
          <w:lang w:val="en-GB"/>
        </w:rPr>
        <w:t xml:space="preserve"> (</w:t>
      </w:r>
      <w:r w:rsidR="003A664C">
        <w:rPr>
          <w:rFonts w:ascii="Theinhardt Light" w:eastAsia="Calibri" w:hAnsi="Theinhardt Light" w:cs="Calibri"/>
          <w:sz w:val="24"/>
          <w:szCs w:val="20"/>
        </w:rPr>
        <w:t>1987</w:t>
      </w:r>
      <w:r w:rsidRPr="0006278C">
        <w:rPr>
          <w:rFonts w:ascii="Theinhardt Light" w:hAnsi="Theinhardt Light" w:cstheme="majorHAnsi"/>
          <w:sz w:val="24"/>
          <w:szCs w:val="24"/>
          <w:lang w:val="en-GB"/>
        </w:rPr>
        <w:t>), which will be on display at the museum in Warsaw.</w:t>
      </w:r>
      <w:r w:rsidRPr="0006278C">
        <w:rPr>
          <w:rFonts w:ascii="Theinhardt Light" w:eastAsia="Calibri" w:hAnsi="Theinhardt Light" w:cstheme="majorHAnsi"/>
          <w:sz w:val="24"/>
          <w:szCs w:val="24"/>
          <w:lang w:val="en-GB"/>
        </w:rPr>
        <w:t xml:space="preserve"> Alongside it, a now-legendary poster that first appeared on the streets of Warsaw exactly 30 years ago, in the autumn of</w:t>
      </w:r>
      <w:r w:rsidRPr="0006278C">
        <w:rPr>
          <w:rFonts w:ascii="Theinhardt Light" w:hAnsi="Theinhardt Light" w:cstheme="majorHAnsi"/>
          <w:sz w:val="24"/>
          <w:szCs w:val="24"/>
          <w:lang w:val="en-GB"/>
        </w:rPr>
        <w:t xml:space="preserve"> 1991. A black-and-white portrait of a woman, in close-up, her face divided in half: negative and positive. A huge inscription against a red background: “Your body is a battleground.” The New York artist prepared the Polish version at the request of </w:t>
      </w:r>
      <w:proofErr w:type="spellStart"/>
      <w:r w:rsidRPr="0006278C">
        <w:rPr>
          <w:rFonts w:ascii="Theinhardt Light" w:hAnsi="Theinhardt Light" w:cstheme="majorHAnsi"/>
          <w:sz w:val="24"/>
          <w:szCs w:val="24"/>
          <w:lang w:val="en-GB"/>
        </w:rPr>
        <w:t>Milada</w:t>
      </w:r>
      <w:proofErr w:type="spellEnd"/>
      <w:r w:rsidRPr="0006278C">
        <w:rPr>
          <w:rFonts w:ascii="Theinhardt Light" w:hAnsi="Theinhardt Light" w:cstheme="majorHAnsi"/>
          <w:sz w:val="24"/>
          <w:szCs w:val="24"/>
          <w:lang w:val="en-GB"/>
        </w:rPr>
        <w:t xml:space="preserve"> </w:t>
      </w:r>
      <w:proofErr w:type="spellStart"/>
      <w:r w:rsidRPr="0006278C">
        <w:rPr>
          <w:rFonts w:ascii="Theinhardt Light" w:hAnsi="Theinhardt Light" w:cstheme="majorHAnsi"/>
          <w:sz w:val="24"/>
          <w:szCs w:val="24"/>
          <w:lang w:val="en-GB"/>
        </w:rPr>
        <w:t>Ślizińska</w:t>
      </w:r>
      <w:proofErr w:type="spellEnd"/>
      <w:r w:rsidRPr="0006278C">
        <w:rPr>
          <w:rFonts w:ascii="Theinhardt Light" w:hAnsi="Theinhardt Light" w:cstheme="majorHAnsi"/>
          <w:sz w:val="24"/>
          <w:szCs w:val="24"/>
          <w:lang w:val="en-GB"/>
        </w:rPr>
        <w:t xml:space="preserve"> based on her work </w:t>
      </w:r>
      <w:r w:rsidRPr="0006278C">
        <w:rPr>
          <w:rFonts w:ascii="Theinhardt Light" w:hAnsi="Theinhardt Light" w:cstheme="majorHAnsi"/>
          <w:i/>
          <w:iCs/>
          <w:sz w:val="24"/>
          <w:szCs w:val="24"/>
          <w:lang w:val="en-GB"/>
        </w:rPr>
        <w:t>Untitled (Your Body Is a Battleground)</w:t>
      </w:r>
      <w:r w:rsidRPr="0006278C">
        <w:rPr>
          <w:rFonts w:ascii="Theinhardt Light" w:hAnsi="Theinhardt Light" w:cstheme="majorHAnsi"/>
          <w:sz w:val="24"/>
          <w:szCs w:val="24"/>
          <w:lang w:val="en-GB"/>
        </w:rPr>
        <w:t xml:space="preserve"> from 1989, regarded today as one of the most important works of the 20</w:t>
      </w:r>
      <w:r w:rsidRPr="0006278C">
        <w:rPr>
          <w:rFonts w:ascii="Theinhardt Light" w:hAnsi="Theinhardt Light" w:cstheme="majorHAnsi"/>
          <w:sz w:val="24"/>
          <w:szCs w:val="24"/>
          <w:vertAlign w:val="superscript"/>
          <w:lang w:val="en-GB"/>
        </w:rPr>
        <w:t>th</w:t>
      </w:r>
      <w:r w:rsidRPr="0006278C">
        <w:rPr>
          <w:rFonts w:ascii="Theinhardt Light" w:hAnsi="Theinhardt Light" w:cstheme="majorHAnsi"/>
          <w:sz w:val="24"/>
          <w:szCs w:val="24"/>
          <w:lang w:val="en-GB"/>
        </w:rPr>
        <w:t xml:space="preserve"> century. At that time there was a heated debate underway in Poland over women’s reproductive rights.</w:t>
      </w:r>
    </w:p>
    <w:p w:rsidR="0006278C" w:rsidRPr="0006278C" w:rsidRDefault="0006278C" w:rsidP="0006278C">
      <w:pPr>
        <w:shd w:val="clear" w:color="auto" w:fill="FFFFFF"/>
        <w:suppressAutoHyphens/>
        <w:spacing w:after="120"/>
        <w:jc w:val="both"/>
        <w:rPr>
          <w:rFonts w:ascii="Theinhardt Light" w:hAnsi="Theinhardt Light" w:cstheme="majorHAnsi"/>
          <w:sz w:val="24"/>
          <w:szCs w:val="24"/>
          <w:lang w:val="en-GB"/>
        </w:rPr>
      </w:pPr>
      <w:r w:rsidRPr="0006278C">
        <w:rPr>
          <w:rFonts w:ascii="Theinhardt Light" w:hAnsi="Theinhardt Light" w:cstheme="majorHAnsi"/>
          <w:sz w:val="24"/>
          <w:szCs w:val="24"/>
          <w:lang w:val="en-GB"/>
        </w:rPr>
        <w:t xml:space="preserve">Around the world, this debate has raged for over a century. Differing visions of society and the state, the role of religion, and the limits of individual freedom clash. Who should have the deciding vote? This issue can fundamentally divide people and provoke acts of aggression. As </w:t>
      </w:r>
      <w:r w:rsidRPr="0006278C">
        <w:rPr>
          <w:rFonts w:ascii="Theinhardt Light" w:hAnsi="Theinhardt Light" w:cstheme="majorHAnsi"/>
          <w:b/>
          <w:bCs/>
          <w:sz w:val="24"/>
          <w:szCs w:val="24"/>
          <w:lang w:val="en-GB"/>
        </w:rPr>
        <w:t xml:space="preserve">Magda </w:t>
      </w:r>
      <w:proofErr w:type="spellStart"/>
      <w:r w:rsidRPr="0006278C">
        <w:rPr>
          <w:rFonts w:ascii="Theinhardt Light" w:hAnsi="Theinhardt Light" w:cstheme="majorHAnsi"/>
          <w:b/>
          <w:bCs/>
          <w:sz w:val="24"/>
          <w:szCs w:val="24"/>
          <w:lang w:val="en-GB"/>
        </w:rPr>
        <w:t>Lipska</w:t>
      </w:r>
      <w:proofErr w:type="spellEnd"/>
      <w:r w:rsidRPr="0006278C">
        <w:rPr>
          <w:rFonts w:ascii="Theinhardt Light" w:hAnsi="Theinhardt Light" w:cstheme="majorHAnsi"/>
          <w:b/>
          <w:bCs/>
          <w:sz w:val="24"/>
          <w:szCs w:val="24"/>
          <w:lang w:val="en-GB"/>
        </w:rPr>
        <w:t>, co-curator of the exhibition,</w:t>
      </w:r>
      <w:r w:rsidRPr="0006278C">
        <w:rPr>
          <w:rFonts w:ascii="Theinhardt Light" w:hAnsi="Theinhardt Light" w:cstheme="majorHAnsi"/>
          <w:sz w:val="24"/>
          <w:szCs w:val="24"/>
          <w:lang w:val="en-GB"/>
        </w:rPr>
        <w:t xml:space="preserve"> said: “The account of individual experiences—and especially women’s perspective—is lost in the debate. The aim is to wrest the topic of abortion from the control of political clichés and to restore its personal dimension.”</w:t>
      </w:r>
    </w:p>
    <w:p w:rsidR="0006278C" w:rsidRPr="0006278C" w:rsidRDefault="0006278C" w:rsidP="0006278C">
      <w:pPr>
        <w:shd w:val="clear" w:color="auto" w:fill="FFFFFF"/>
        <w:suppressAutoHyphens/>
        <w:spacing w:after="120"/>
        <w:jc w:val="both"/>
        <w:rPr>
          <w:rFonts w:ascii="Theinhardt Light" w:eastAsia="Calibri" w:hAnsi="Theinhardt Light" w:cstheme="majorHAnsi"/>
          <w:sz w:val="24"/>
          <w:szCs w:val="24"/>
          <w:lang w:val="en-GB"/>
        </w:rPr>
      </w:pPr>
      <w:r w:rsidRPr="0006278C">
        <w:rPr>
          <w:rFonts w:ascii="Theinhardt Light" w:eastAsia="Calibri" w:hAnsi="Theinhardt Light" w:cstheme="majorHAnsi"/>
          <w:b/>
          <w:sz w:val="24"/>
          <w:szCs w:val="24"/>
          <w:lang w:val="en-GB"/>
        </w:rPr>
        <w:t xml:space="preserve">Co-curator Sebastian </w:t>
      </w:r>
      <w:proofErr w:type="spellStart"/>
      <w:r w:rsidRPr="0006278C">
        <w:rPr>
          <w:rFonts w:ascii="Theinhardt Light" w:eastAsia="Calibri" w:hAnsi="Theinhardt Light" w:cstheme="majorHAnsi"/>
          <w:b/>
          <w:sz w:val="24"/>
          <w:szCs w:val="24"/>
          <w:lang w:val="en-GB"/>
        </w:rPr>
        <w:t>Cichocki</w:t>
      </w:r>
      <w:proofErr w:type="spellEnd"/>
      <w:r w:rsidRPr="0006278C">
        <w:rPr>
          <w:rFonts w:ascii="Theinhardt Light" w:eastAsia="Calibri" w:hAnsi="Theinhardt Light" w:cstheme="majorHAnsi"/>
          <w:sz w:val="24"/>
          <w:szCs w:val="24"/>
          <w:lang w:val="en-GB"/>
        </w:rPr>
        <w:t xml:space="preserve"> added: “The exhibition was developed under an ‘Our Many </w:t>
      </w:r>
      <w:proofErr w:type="spellStart"/>
      <w:r w:rsidRPr="0006278C">
        <w:rPr>
          <w:rFonts w:ascii="Theinhardt Light" w:eastAsia="Calibri" w:hAnsi="Theinhardt Light" w:cstheme="majorHAnsi"/>
          <w:sz w:val="24"/>
          <w:szCs w:val="24"/>
          <w:lang w:val="en-GB"/>
        </w:rPr>
        <w:t>Europes</w:t>
      </w:r>
      <w:proofErr w:type="spellEnd"/>
      <w:r w:rsidRPr="0006278C">
        <w:rPr>
          <w:rFonts w:ascii="Theinhardt Light" w:eastAsia="Calibri" w:hAnsi="Theinhardt Light" w:cstheme="majorHAnsi"/>
          <w:sz w:val="24"/>
          <w:szCs w:val="24"/>
          <w:lang w:val="en-GB"/>
        </w:rPr>
        <w:t xml:space="preserve">’ grant. Together with other museum institutions, we reviewed the art of the 1990s and its key traditions impacting current art. Our principal partner was the National College </w:t>
      </w:r>
      <w:r w:rsidRPr="0006278C">
        <w:rPr>
          <w:rFonts w:ascii="Theinhardt Light" w:eastAsia="Calibri" w:hAnsi="Theinhardt Light" w:cstheme="majorHAnsi"/>
          <w:sz w:val="24"/>
          <w:szCs w:val="24"/>
          <w:lang w:val="en-GB"/>
        </w:rPr>
        <w:lastRenderedPageBreak/>
        <w:t>of Art and Design in Dublin. We identified numerous similarities between the social situations in Poland and Ireland in which the battle for women’s rights was central.”</w:t>
      </w:r>
    </w:p>
    <w:p w:rsidR="0006278C" w:rsidRPr="0006278C" w:rsidRDefault="0006278C" w:rsidP="0006278C">
      <w:pPr>
        <w:shd w:val="clear" w:color="auto" w:fill="FFFFFF"/>
        <w:suppressAutoHyphens/>
        <w:spacing w:after="120"/>
        <w:jc w:val="both"/>
        <w:rPr>
          <w:rFonts w:ascii="Theinhardt Light" w:eastAsia="Calibri" w:hAnsi="Theinhardt Light" w:cstheme="majorHAnsi"/>
          <w:sz w:val="24"/>
          <w:szCs w:val="24"/>
          <w:lang w:val="en-GB"/>
        </w:rPr>
      </w:pPr>
      <w:r w:rsidRPr="0006278C">
        <w:rPr>
          <w:rFonts w:ascii="Theinhardt Light" w:eastAsia="Calibri" w:hAnsi="Theinhardt Light" w:cstheme="majorHAnsi"/>
          <w:sz w:val="24"/>
          <w:szCs w:val="24"/>
          <w:lang w:val="en-GB"/>
        </w:rPr>
        <w:t xml:space="preserve">A documentary film was created especially for the exhibition, based on oral history, depicting the protests in defence of women’s rights in Poland in the 1990s. </w:t>
      </w:r>
      <w:proofErr w:type="spellStart"/>
      <w:r w:rsidRPr="0006278C">
        <w:rPr>
          <w:rFonts w:ascii="Theinhardt Light" w:eastAsia="Calibri" w:hAnsi="Theinhardt Light" w:cstheme="majorHAnsi"/>
          <w:b/>
          <w:sz w:val="24"/>
          <w:szCs w:val="24"/>
          <w:lang w:val="en-GB"/>
        </w:rPr>
        <w:t>Łukasz</w:t>
      </w:r>
      <w:proofErr w:type="spellEnd"/>
      <w:r w:rsidRPr="0006278C">
        <w:rPr>
          <w:rFonts w:ascii="Theinhardt Light" w:eastAsia="Calibri" w:hAnsi="Theinhardt Light" w:cstheme="majorHAnsi"/>
          <w:b/>
          <w:sz w:val="24"/>
          <w:szCs w:val="24"/>
          <w:lang w:val="en-GB"/>
        </w:rPr>
        <w:t xml:space="preserve"> </w:t>
      </w:r>
      <w:proofErr w:type="spellStart"/>
      <w:r w:rsidRPr="0006278C">
        <w:rPr>
          <w:rFonts w:ascii="Theinhardt Light" w:eastAsia="Calibri" w:hAnsi="Theinhardt Light" w:cstheme="majorHAnsi"/>
          <w:b/>
          <w:sz w:val="24"/>
          <w:szCs w:val="24"/>
          <w:lang w:val="en-GB"/>
        </w:rPr>
        <w:t>Ronduda</w:t>
      </w:r>
      <w:proofErr w:type="spellEnd"/>
      <w:r w:rsidRPr="0006278C">
        <w:rPr>
          <w:rFonts w:ascii="Theinhardt Light" w:eastAsia="Calibri" w:hAnsi="Theinhardt Light" w:cstheme="majorHAnsi"/>
          <w:sz w:val="24"/>
          <w:szCs w:val="24"/>
          <w:lang w:val="en-GB"/>
        </w:rPr>
        <w:t xml:space="preserve"> commented: “We recall historic events marking the successive phases of this battle. We give voice to the women who participated in these events.” </w:t>
      </w:r>
    </w:p>
    <w:p w:rsidR="0006278C" w:rsidRPr="0006278C" w:rsidRDefault="0006278C" w:rsidP="0006278C">
      <w:pPr>
        <w:shd w:val="clear" w:color="auto" w:fill="FFFFFF"/>
        <w:suppressAutoHyphens/>
        <w:spacing w:after="120"/>
        <w:jc w:val="both"/>
        <w:rPr>
          <w:rFonts w:ascii="Theinhardt Light" w:hAnsi="Theinhardt Light" w:cstheme="majorHAnsi"/>
          <w:sz w:val="24"/>
          <w:szCs w:val="24"/>
          <w:lang w:val="en-GB"/>
        </w:rPr>
      </w:pPr>
      <w:r w:rsidRPr="0006278C">
        <w:rPr>
          <w:rFonts w:ascii="Theinhardt Light" w:hAnsi="Theinhardt Light" w:cstheme="majorHAnsi"/>
          <w:sz w:val="24"/>
          <w:szCs w:val="24"/>
          <w:lang w:val="en-GB"/>
        </w:rPr>
        <w:t>This battle for women’s rights is being waged all over the world, and is linked with transformations underway in contemporary societies. At the Museum of Modern Art in Warsaw, works will be presented relating experiences of women from countries including Argentina, Ireland, Poland, Portugal, Spain and the United States—countries that have become the site of mass protests and heated public debate. These debates have largely—but not immediately—led to recognition of women’s full reproductive rights.</w:t>
      </w:r>
    </w:p>
    <w:p w:rsidR="0006278C" w:rsidRPr="00AB1E70" w:rsidRDefault="0006278C" w:rsidP="0006278C">
      <w:pPr>
        <w:shd w:val="clear" w:color="auto" w:fill="FFFFFF"/>
        <w:suppressAutoHyphens/>
        <w:spacing w:after="120"/>
        <w:jc w:val="both"/>
        <w:rPr>
          <w:rFonts w:ascii="Theinhardt Light" w:hAnsi="Theinhardt Light" w:cstheme="majorHAnsi"/>
          <w:sz w:val="24"/>
          <w:szCs w:val="24"/>
          <w:lang w:val="en-GB"/>
        </w:rPr>
      </w:pPr>
      <w:r w:rsidRPr="0006278C">
        <w:rPr>
          <w:rFonts w:ascii="Theinhardt Light" w:hAnsi="Theinhardt Light" w:cstheme="majorHAnsi"/>
          <w:sz w:val="24"/>
          <w:szCs w:val="24"/>
          <w:lang w:val="en-GB"/>
        </w:rPr>
        <w:t>The exhibition space, designed by the German architect Johanna Meyer-</w:t>
      </w:r>
      <w:proofErr w:type="spellStart"/>
      <w:r w:rsidRPr="0006278C">
        <w:rPr>
          <w:rFonts w:ascii="Theinhardt Light" w:hAnsi="Theinhardt Light" w:cstheme="majorHAnsi"/>
          <w:sz w:val="24"/>
          <w:szCs w:val="24"/>
          <w:lang w:val="en-GB"/>
        </w:rPr>
        <w:t>Grohbrügge</w:t>
      </w:r>
      <w:proofErr w:type="spellEnd"/>
      <w:r w:rsidRPr="0006278C">
        <w:rPr>
          <w:rFonts w:ascii="Theinhardt Light" w:hAnsi="Theinhardt Light" w:cstheme="majorHAnsi"/>
          <w:sz w:val="24"/>
          <w:szCs w:val="24"/>
          <w:lang w:val="en-GB"/>
        </w:rPr>
        <w:t xml:space="preserve">, will allude to the legendary exhibition </w:t>
      </w:r>
      <w:proofErr w:type="spellStart"/>
      <w:r w:rsidRPr="0006278C">
        <w:rPr>
          <w:rFonts w:ascii="Theinhardt Light" w:hAnsi="Theinhardt Light" w:cstheme="majorHAnsi"/>
          <w:i/>
          <w:iCs/>
          <w:sz w:val="24"/>
          <w:szCs w:val="24"/>
          <w:lang w:val="en-GB"/>
        </w:rPr>
        <w:t>Womanhouse</w:t>
      </w:r>
      <w:proofErr w:type="spellEnd"/>
      <w:r w:rsidRPr="0006278C">
        <w:rPr>
          <w:rFonts w:ascii="Theinhardt Light" w:hAnsi="Theinhardt Light" w:cstheme="majorHAnsi"/>
          <w:sz w:val="24"/>
          <w:szCs w:val="24"/>
          <w:lang w:val="en-GB"/>
        </w:rPr>
        <w:t xml:space="preserve">, organized in 1972 by Judy Chicago and Miriam Schapiro, the first feminist exhibition in </w:t>
      </w:r>
      <w:r w:rsidRPr="00AB1E70">
        <w:rPr>
          <w:rFonts w:ascii="Theinhardt Light" w:hAnsi="Theinhardt Light" w:cstheme="majorHAnsi"/>
          <w:sz w:val="24"/>
          <w:szCs w:val="24"/>
          <w:lang w:val="en-GB"/>
        </w:rPr>
        <w:t>the United States. Among other events, the exhibition will also be accompanied by a film programme prepared in conjunction with the Millennium DOCS AGAINST GRAVITY Festival.</w:t>
      </w:r>
    </w:p>
    <w:p w:rsidR="00AB1E70" w:rsidRDefault="00AB1E70" w:rsidP="0006278C">
      <w:pPr>
        <w:suppressAutoHyphens/>
        <w:spacing w:after="120"/>
        <w:jc w:val="both"/>
        <w:rPr>
          <w:rFonts w:ascii="Theinhardt Light" w:hAnsi="Theinhardt Light"/>
          <w:b/>
          <w:sz w:val="24"/>
          <w:szCs w:val="24"/>
        </w:rPr>
      </w:pPr>
    </w:p>
    <w:p w:rsidR="00AB1E70" w:rsidRDefault="0006278C" w:rsidP="0006278C">
      <w:pPr>
        <w:suppressAutoHyphens/>
        <w:spacing w:after="120"/>
        <w:jc w:val="both"/>
        <w:rPr>
          <w:rFonts w:ascii="Theinhardt Light" w:hAnsi="Theinhardt Light" w:cstheme="majorHAnsi"/>
          <w:bCs/>
          <w:sz w:val="24"/>
          <w:szCs w:val="24"/>
        </w:rPr>
      </w:pPr>
      <w:proofErr w:type="spellStart"/>
      <w:r w:rsidRPr="00AB1E70">
        <w:rPr>
          <w:rFonts w:ascii="Theinhardt Light" w:hAnsi="Theinhardt Light" w:cstheme="majorHAnsi"/>
          <w:b/>
          <w:bCs/>
          <w:sz w:val="24"/>
          <w:szCs w:val="24"/>
        </w:rPr>
        <w:t>Artists</w:t>
      </w:r>
      <w:proofErr w:type="spellEnd"/>
      <w:r w:rsidRPr="00AB1E70">
        <w:rPr>
          <w:rFonts w:ascii="Theinhardt Light" w:hAnsi="Theinhardt Light" w:cstheme="majorHAnsi"/>
          <w:bCs/>
          <w:sz w:val="24"/>
          <w:szCs w:val="24"/>
        </w:rPr>
        <w:t xml:space="preserve">: </w:t>
      </w:r>
    </w:p>
    <w:p w:rsidR="0006278C" w:rsidRPr="00AB1E70" w:rsidRDefault="0006278C" w:rsidP="0006278C">
      <w:pPr>
        <w:suppressAutoHyphens/>
        <w:spacing w:after="120"/>
        <w:jc w:val="both"/>
        <w:rPr>
          <w:rFonts w:ascii="Theinhardt Light" w:hAnsi="Theinhardt Light" w:cstheme="majorHAnsi"/>
          <w:color w:val="222222"/>
          <w:sz w:val="24"/>
          <w:szCs w:val="24"/>
        </w:rPr>
      </w:pPr>
      <w:r w:rsidRPr="00AB1E70">
        <w:rPr>
          <w:rFonts w:ascii="Theinhardt Light" w:hAnsi="Theinhardt Light" w:cstheme="majorHAnsi"/>
          <w:color w:val="222222"/>
          <w:sz w:val="24"/>
          <w:szCs w:val="24"/>
        </w:rPr>
        <w:t xml:space="preserve">Archive of Public </w:t>
      </w:r>
      <w:proofErr w:type="spellStart"/>
      <w:r w:rsidRPr="00AB1E70">
        <w:rPr>
          <w:rFonts w:ascii="Theinhardt Light" w:hAnsi="Theinhardt Light" w:cstheme="majorHAnsi"/>
          <w:color w:val="222222"/>
          <w:sz w:val="24"/>
          <w:szCs w:val="24"/>
        </w:rPr>
        <w:t>Protests</w:t>
      </w:r>
      <w:proofErr w:type="spellEnd"/>
      <w:r w:rsidRPr="00AB1E70">
        <w:rPr>
          <w:rFonts w:ascii="Theinhardt Light" w:hAnsi="Theinhardt Light" w:cstheme="majorHAnsi"/>
          <w:color w:val="222222"/>
          <w:sz w:val="24"/>
          <w:szCs w:val="24"/>
        </w:rPr>
        <w:t xml:space="preserve">, </w:t>
      </w:r>
      <w:proofErr w:type="spellStart"/>
      <w:r w:rsidRPr="00AB1E70">
        <w:rPr>
          <w:rFonts w:ascii="Theinhardt Light" w:hAnsi="Theinhardt Light" w:cstheme="majorHAnsi"/>
          <w:color w:val="222222"/>
          <w:sz w:val="24"/>
          <w:szCs w:val="24"/>
        </w:rPr>
        <w:t>Artists</w:t>
      </w:r>
      <w:proofErr w:type="spellEnd"/>
      <w:r w:rsidRPr="00AB1E70">
        <w:rPr>
          <w:rFonts w:ascii="Theinhardt Light" w:hAnsi="Theinhardt Light" w:cstheme="majorHAnsi"/>
          <w:color w:val="222222"/>
          <w:sz w:val="24"/>
          <w:szCs w:val="24"/>
        </w:rPr>
        <w:t xml:space="preserve">’ </w:t>
      </w:r>
      <w:proofErr w:type="spellStart"/>
      <w:r w:rsidRPr="00AB1E70">
        <w:rPr>
          <w:rFonts w:ascii="Theinhardt Light" w:hAnsi="Theinhardt Light" w:cstheme="majorHAnsi"/>
          <w:color w:val="222222"/>
          <w:sz w:val="24"/>
          <w:szCs w:val="24"/>
        </w:rPr>
        <w:t>Campaign</w:t>
      </w:r>
      <w:proofErr w:type="spellEnd"/>
      <w:r w:rsidRPr="00AB1E70">
        <w:rPr>
          <w:rFonts w:ascii="Theinhardt Light" w:hAnsi="Theinhardt Light" w:cstheme="majorHAnsi"/>
          <w:color w:val="222222"/>
          <w:sz w:val="24"/>
          <w:szCs w:val="24"/>
        </w:rPr>
        <w:t xml:space="preserve"> to </w:t>
      </w:r>
      <w:proofErr w:type="spellStart"/>
      <w:r w:rsidRPr="00AB1E70">
        <w:rPr>
          <w:rFonts w:ascii="Theinhardt Light" w:hAnsi="Theinhardt Light" w:cstheme="majorHAnsi"/>
          <w:color w:val="222222"/>
          <w:sz w:val="24"/>
          <w:szCs w:val="24"/>
        </w:rPr>
        <w:t>Repeal</w:t>
      </w:r>
      <w:proofErr w:type="spellEnd"/>
      <w:r w:rsidRPr="00AB1E70">
        <w:rPr>
          <w:rFonts w:ascii="Theinhardt Light" w:hAnsi="Theinhardt Light" w:cstheme="majorHAnsi"/>
          <w:color w:val="222222"/>
          <w:sz w:val="24"/>
          <w:szCs w:val="24"/>
        </w:rPr>
        <w:t xml:space="preserve"> the </w:t>
      </w:r>
      <w:proofErr w:type="spellStart"/>
      <w:r w:rsidRPr="00AB1E70">
        <w:rPr>
          <w:rFonts w:ascii="Theinhardt Light" w:hAnsi="Theinhardt Light" w:cstheme="majorHAnsi"/>
          <w:color w:val="222222"/>
          <w:sz w:val="24"/>
          <w:szCs w:val="24"/>
        </w:rPr>
        <w:t>Eighth</w:t>
      </w:r>
      <w:proofErr w:type="spellEnd"/>
      <w:r w:rsidRPr="00AB1E70">
        <w:rPr>
          <w:rFonts w:ascii="Theinhardt Light" w:hAnsi="Theinhardt Light" w:cstheme="majorHAnsi"/>
          <w:color w:val="222222"/>
          <w:sz w:val="24"/>
          <w:szCs w:val="24"/>
        </w:rPr>
        <w:t xml:space="preserve"> </w:t>
      </w:r>
      <w:proofErr w:type="spellStart"/>
      <w:r w:rsidRPr="00AB1E70">
        <w:rPr>
          <w:rFonts w:ascii="Theinhardt Light" w:hAnsi="Theinhardt Light" w:cstheme="majorHAnsi"/>
          <w:color w:val="222222"/>
          <w:sz w:val="24"/>
          <w:szCs w:val="24"/>
        </w:rPr>
        <w:t>Amendment</w:t>
      </w:r>
      <w:proofErr w:type="spellEnd"/>
      <w:r w:rsidRPr="00AB1E70">
        <w:rPr>
          <w:rFonts w:ascii="Theinhardt Light" w:hAnsi="Theinhardt Light" w:cstheme="majorHAnsi"/>
          <w:color w:val="222222"/>
          <w:sz w:val="24"/>
          <w:szCs w:val="24"/>
        </w:rPr>
        <w:t xml:space="preserve">, </w:t>
      </w:r>
      <w:proofErr w:type="spellStart"/>
      <w:r w:rsidRPr="00AB1E70">
        <w:rPr>
          <w:rFonts w:ascii="Theinhardt Light" w:hAnsi="Theinhardt Light" w:cstheme="majorHAnsi"/>
          <w:color w:val="222222"/>
          <w:sz w:val="24"/>
          <w:szCs w:val="24"/>
        </w:rPr>
        <w:t>Anne</w:t>
      </w:r>
      <w:proofErr w:type="spellEnd"/>
      <w:r w:rsidRPr="00AB1E70">
        <w:rPr>
          <w:rFonts w:ascii="Theinhardt Light" w:hAnsi="Theinhardt Light" w:cstheme="majorHAnsi"/>
          <w:color w:val="222222"/>
          <w:sz w:val="24"/>
          <w:szCs w:val="24"/>
        </w:rPr>
        <w:t xml:space="preserve"> Maree Barry, Anna Beata Bohdziewicz, Andrea </w:t>
      </w:r>
      <w:proofErr w:type="spellStart"/>
      <w:r w:rsidRPr="00AB1E70">
        <w:rPr>
          <w:rFonts w:ascii="Theinhardt Light" w:hAnsi="Theinhardt Light" w:cstheme="majorHAnsi"/>
          <w:color w:val="222222"/>
          <w:sz w:val="24"/>
          <w:szCs w:val="24"/>
        </w:rPr>
        <w:t>Bowers</w:t>
      </w:r>
      <w:proofErr w:type="spellEnd"/>
      <w:r w:rsidRPr="00AB1E70">
        <w:rPr>
          <w:rFonts w:ascii="Theinhardt Light" w:hAnsi="Theinhardt Light" w:cstheme="majorHAnsi"/>
          <w:color w:val="222222"/>
          <w:sz w:val="24"/>
          <w:szCs w:val="24"/>
        </w:rPr>
        <w:t xml:space="preserve">, Tony </w:t>
      </w:r>
      <w:proofErr w:type="spellStart"/>
      <w:r w:rsidRPr="00AB1E70">
        <w:rPr>
          <w:rFonts w:ascii="Theinhardt Light" w:hAnsi="Theinhardt Light" w:cstheme="majorHAnsi"/>
          <w:color w:val="222222"/>
          <w:sz w:val="24"/>
          <w:szCs w:val="24"/>
        </w:rPr>
        <w:t>Cokes</w:t>
      </w:r>
      <w:proofErr w:type="spellEnd"/>
      <w:r w:rsidRPr="00AB1E70">
        <w:rPr>
          <w:rFonts w:ascii="Theinhardt Light" w:hAnsi="Theinhardt Light" w:cstheme="majorHAnsi"/>
          <w:color w:val="222222"/>
          <w:sz w:val="24"/>
          <w:szCs w:val="24"/>
        </w:rPr>
        <w:t xml:space="preserve">, </w:t>
      </w:r>
      <w:proofErr w:type="spellStart"/>
      <w:r w:rsidRPr="00AB1E70">
        <w:rPr>
          <w:rFonts w:ascii="Theinhardt Light" w:hAnsi="Theinhardt Light" w:cstheme="majorHAnsi"/>
          <w:color w:val="222222"/>
          <w:sz w:val="24"/>
          <w:szCs w:val="24"/>
        </w:rPr>
        <w:t>Cecelia</w:t>
      </w:r>
      <w:proofErr w:type="spellEnd"/>
      <w:r w:rsidRPr="00AB1E70">
        <w:rPr>
          <w:rFonts w:ascii="Theinhardt Light" w:hAnsi="Theinhardt Light" w:cstheme="majorHAnsi"/>
          <w:color w:val="222222"/>
          <w:sz w:val="24"/>
          <w:szCs w:val="24"/>
        </w:rPr>
        <w:t xml:space="preserve"> </w:t>
      </w:r>
      <w:proofErr w:type="spellStart"/>
      <w:r w:rsidRPr="00AB1E70">
        <w:rPr>
          <w:rFonts w:ascii="Theinhardt Light" w:hAnsi="Theinhardt Light" w:cstheme="majorHAnsi"/>
          <w:color w:val="222222"/>
          <w:sz w:val="24"/>
          <w:szCs w:val="24"/>
        </w:rPr>
        <w:t>Condit</w:t>
      </w:r>
      <w:proofErr w:type="spellEnd"/>
      <w:r w:rsidRPr="00AB1E70">
        <w:rPr>
          <w:rFonts w:ascii="Theinhardt Light" w:hAnsi="Theinhardt Light" w:cstheme="majorHAnsi"/>
          <w:color w:val="222222"/>
          <w:sz w:val="24"/>
          <w:szCs w:val="24"/>
        </w:rPr>
        <w:t xml:space="preserve">, Elektra KB, Rachel </w:t>
      </w:r>
      <w:proofErr w:type="spellStart"/>
      <w:r w:rsidRPr="00AB1E70">
        <w:rPr>
          <w:rFonts w:ascii="Theinhardt Light" w:hAnsi="Theinhardt Light" w:cstheme="majorHAnsi"/>
          <w:color w:val="222222"/>
          <w:sz w:val="24"/>
          <w:szCs w:val="24"/>
        </w:rPr>
        <w:t>Fallon</w:t>
      </w:r>
      <w:proofErr w:type="spellEnd"/>
      <w:r w:rsidRPr="00AB1E70">
        <w:rPr>
          <w:rFonts w:ascii="Theinhardt Light" w:hAnsi="Theinhardt Light" w:cstheme="majorHAnsi"/>
          <w:color w:val="222222"/>
          <w:sz w:val="24"/>
          <w:szCs w:val="24"/>
        </w:rPr>
        <w:t xml:space="preserve">, Viola Głowacka, </w:t>
      </w:r>
      <w:proofErr w:type="spellStart"/>
      <w:r w:rsidRPr="00AB1E70">
        <w:rPr>
          <w:rFonts w:ascii="Theinhardt Light" w:hAnsi="Theinhardt Light" w:cstheme="majorHAnsi"/>
          <w:color w:val="222222"/>
          <w:sz w:val="24"/>
          <w:szCs w:val="24"/>
        </w:rPr>
        <w:t>Guerrilla</w:t>
      </w:r>
      <w:proofErr w:type="spellEnd"/>
      <w:r w:rsidRPr="00AB1E70">
        <w:rPr>
          <w:rFonts w:ascii="Theinhardt Light" w:hAnsi="Theinhardt Light" w:cstheme="majorHAnsi"/>
          <w:color w:val="222222"/>
          <w:sz w:val="24"/>
          <w:szCs w:val="24"/>
        </w:rPr>
        <w:t xml:space="preserve"> Girls, Patricia </w:t>
      </w:r>
      <w:proofErr w:type="spellStart"/>
      <w:r w:rsidRPr="00AB1E70">
        <w:rPr>
          <w:rFonts w:ascii="Theinhardt Light" w:hAnsi="Theinhardt Light" w:cstheme="majorHAnsi"/>
          <w:color w:val="222222"/>
          <w:sz w:val="24"/>
          <w:szCs w:val="24"/>
        </w:rPr>
        <w:t>Hurl</w:t>
      </w:r>
      <w:proofErr w:type="spellEnd"/>
      <w:r w:rsidRPr="00AB1E70">
        <w:rPr>
          <w:rFonts w:ascii="Theinhardt Light" w:hAnsi="Theinhardt Light" w:cstheme="majorHAnsi"/>
          <w:color w:val="222222"/>
          <w:sz w:val="24"/>
          <w:szCs w:val="24"/>
        </w:rPr>
        <w:t xml:space="preserve">, Teresa Jakubowska, Anna </w:t>
      </w:r>
      <w:proofErr w:type="spellStart"/>
      <w:r w:rsidRPr="00AB1E70">
        <w:rPr>
          <w:rFonts w:ascii="Theinhardt Light" w:hAnsi="Theinhardt Light" w:cstheme="majorHAnsi"/>
          <w:color w:val="222222"/>
          <w:sz w:val="24"/>
          <w:szCs w:val="24"/>
        </w:rPr>
        <w:t>Janczyszyn</w:t>
      </w:r>
      <w:proofErr w:type="spellEnd"/>
      <w:r w:rsidRPr="00AB1E70">
        <w:rPr>
          <w:rFonts w:ascii="Theinhardt Light" w:hAnsi="Theinhardt Light" w:cstheme="majorHAnsi"/>
          <w:color w:val="222222"/>
          <w:sz w:val="24"/>
          <w:szCs w:val="24"/>
        </w:rPr>
        <w:t xml:space="preserve">-Jaros, Maja Kleczewska, Dominika </w:t>
      </w:r>
      <w:proofErr w:type="spellStart"/>
      <w:r w:rsidRPr="00AB1E70">
        <w:rPr>
          <w:rFonts w:ascii="Theinhardt Light" w:hAnsi="Theinhardt Light" w:cstheme="majorHAnsi"/>
          <w:color w:val="222222"/>
          <w:sz w:val="24"/>
          <w:szCs w:val="24"/>
        </w:rPr>
        <w:t>Kowynia</w:t>
      </w:r>
      <w:proofErr w:type="spellEnd"/>
      <w:r w:rsidRPr="00AB1E70">
        <w:rPr>
          <w:rFonts w:ascii="Theinhardt Light" w:hAnsi="Theinhardt Light" w:cstheme="majorHAnsi"/>
          <w:color w:val="222222"/>
          <w:sz w:val="24"/>
          <w:szCs w:val="24"/>
        </w:rPr>
        <w:t xml:space="preserve">, Barbara Kruger, Ewa </w:t>
      </w:r>
      <w:proofErr w:type="spellStart"/>
      <w:r w:rsidRPr="00AB1E70">
        <w:rPr>
          <w:rFonts w:ascii="Theinhardt Light" w:hAnsi="Theinhardt Light" w:cstheme="majorHAnsi"/>
          <w:color w:val="222222"/>
          <w:sz w:val="24"/>
          <w:szCs w:val="24"/>
        </w:rPr>
        <w:t>Kuryluk</w:t>
      </w:r>
      <w:proofErr w:type="spellEnd"/>
      <w:r w:rsidRPr="00AB1E70">
        <w:rPr>
          <w:rFonts w:ascii="Theinhardt Light" w:hAnsi="Theinhardt Light" w:cstheme="majorHAnsi"/>
          <w:color w:val="222222"/>
          <w:sz w:val="24"/>
          <w:szCs w:val="24"/>
        </w:rPr>
        <w:t xml:space="preserve">, Alice </w:t>
      </w:r>
      <w:proofErr w:type="spellStart"/>
      <w:r w:rsidRPr="00AB1E70">
        <w:rPr>
          <w:rFonts w:ascii="Theinhardt Light" w:hAnsi="Theinhardt Light" w:cstheme="majorHAnsi"/>
          <w:color w:val="222222"/>
          <w:sz w:val="24"/>
          <w:szCs w:val="24"/>
        </w:rPr>
        <w:t>Maher</w:t>
      </w:r>
      <w:proofErr w:type="spellEnd"/>
      <w:r w:rsidRPr="00AB1E70">
        <w:rPr>
          <w:rFonts w:ascii="Theinhardt Light" w:hAnsi="Theinhardt Light" w:cstheme="majorHAnsi"/>
          <w:color w:val="222222"/>
          <w:sz w:val="24"/>
          <w:szCs w:val="24"/>
        </w:rPr>
        <w:t xml:space="preserve">, </w:t>
      </w:r>
      <w:proofErr w:type="spellStart"/>
      <w:r w:rsidRPr="00AB1E70">
        <w:rPr>
          <w:rFonts w:ascii="Theinhardt Light" w:hAnsi="Theinhardt Light" w:cstheme="majorHAnsi"/>
          <w:color w:val="222222"/>
          <w:sz w:val="24"/>
          <w:szCs w:val="24"/>
        </w:rPr>
        <w:t>Ana</w:t>
      </w:r>
      <w:proofErr w:type="spellEnd"/>
      <w:r w:rsidRPr="00AB1E70">
        <w:rPr>
          <w:rFonts w:ascii="Theinhardt Light" w:hAnsi="Theinhardt Light" w:cstheme="majorHAnsi"/>
          <w:color w:val="222222"/>
          <w:sz w:val="24"/>
          <w:szCs w:val="24"/>
        </w:rPr>
        <w:t xml:space="preserve"> </w:t>
      </w:r>
      <w:proofErr w:type="spellStart"/>
      <w:r w:rsidRPr="00AB1E70">
        <w:rPr>
          <w:rFonts w:ascii="Theinhardt Light" w:hAnsi="Theinhardt Light" w:cstheme="majorHAnsi"/>
          <w:color w:val="222222"/>
          <w:sz w:val="24"/>
          <w:szCs w:val="24"/>
        </w:rPr>
        <w:t>Mendieta</w:t>
      </w:r>
      <w:proofErr w:type="spellEnd"/>
      <w:r w:rsidRPr="00AB1E70">
        <w:rPr>
          <w:rFonts w:ascii="Theinhardt Light" w:hAnsi="Theinhardt Light" w:cstheme="majorHAnsi"/>
          <w:color w:val="222222"/>
          <w:sz w:val="24"/>
          <w:szCs w:val="24"/>
        </w:rPr>
        <w:t xml:space="preserve">, Fina </w:t>
      </w:r>
      <w:proofErr w:type="spellStart"/>
      <w:r w:rsidRPr="00AB1E70">
        <w:rPr>
          <w:rFonts w:ascii="Theinhardt Light" w:hAnsi="Theinhardt Light" w:cstheme="majorHAnsi"/>
          <w:color w:val="222222"/>
          <w:sz w:val="24"/>
          <w:szCs w:val="24"/>
        </w:rPr>
        <w:t>Miralles</w:t>
      </w:r>
      <w:proofErr w:type="spellEnd"/>
      <w:r w:rsidRPr="00AB1E70">
        <w:rPr>
          <w:rFonts w:ascii="Theinhardt Light" w:hAnsi="Theinhardt Light" w:cstheme="majorHAnsi"/>
          <w:color w:val="222222"/>
          <w:sz w:val="24"/>
          <w:szCs w:val="24"/>
        </w:rPr>
        <w:t xml:space="preserve">, Mia </w:t>
      </w:r>
      <w:proofErr w:type="spellStart"/>
      <w:r w:rsidRPr="00AB1E70">
        <w:rPr>
          <w:rFonts w:ascii="Theinhardt Light" w:hAnsi="Theinhardt Light" w:cstheme="majorHAnsi"/>
          <w:color w:val="222222"/>
          <w:sz w:val="24"/>
          <w:szCs w:val="24"/>
        </w:rPr>
        <w:t>Mullarkey</w:t>
      </w:r>
      <w:proofErr w:type="spellEnd"/>
      <w:r w:rsidRPr="00AB1E70">
        <w:rPr>
          <w:rFonts w:ascii="Theinhardt Light" w:hAnsi="Theinhardt Light" w:cstheme="majorHAnsi"/>
          <w:color w:val="222222"/>
          <w:sz w:val="24"/>
          <w:szCs w:val="24"/>
        </w:rPr>
        <w:t xml:space="preserve">, Małgorzata Mycek, Joanna Piotrowska, Luiza Prado de O. </w:t>
      </w:r>
      <w:proofErr w:type="spellStart"/>
      <w:r w:rsidRPr="00AB1E70">
        <w:rPr>
          <w:rFonts w:ascii="Theinhardt Light" w:hAnsi="Theinhardt Light" w:cstheme="majorHAnsi"/>
          <w:color w:val="222222"/>
          <w:sz w:val="24"/>
          <w:szCs w:val="24"/>
        </w:rPr>
        <w:t>Martins</w:t>
      </w:r>
      <w:proofErr w:type="spellEnd"/>
      <w:r w:rsidRPr="00AB1E70">
        <w:rPr>
          <w:rFonts w:ascii="Theinhardt Light" w:hAnsi="Theinhardt Light" w:cstheme="majorHAnsi"/>
          <w:color w:val="222222"/>
          <w:sz w:val="24"/>
          <w:szCs w:val="24"/>
        </w:rPr>
        <w:t xml:space="preserve">, Paula Rego, </w:t>
      </w:r>
      <w:proofErr w:type="spellStart"/>
      <w:r w:rsidRPr="00AB1E70">
        <w:rPr>
          <w:rFonts w:ascii="Theinhardt Light" w:hAnsi="Theinhardt Light" w:cstheme="majorHAnsi"/>
          <w:color w:val="222222"/>
          <w:sz w:val="24"/>
          <w:szCs w:val="24"/>
        </w:rPr>
        <w:t>Mariela</w:t>
      </w:r>
      <w:proofErr w:type="spellEnd"/>
      <w:r w:rsidRPr="00AB1E70">
        <w:rPr>
          <w:rFonts w:ascii="Theinhardt Light" w:hAnsi="Theinhardt Light" w:cstheme="majorHAnsi"/>
          <w:color w:val="222222"/>
          <w:sz w:val="24"/>
          <w:szCs w:val="24"/>
        </w:rPr>
        <w:t xml:space="preserve"> </w:t>
      </w:r>
      <w:proofErr w:type="spellStart"/>
      <w:r w:rsidRPr="00AB1E70">
        <w:rPr>
          <w:rFonts w:ascii="Theinhardt Light" w:hAnsi="Theinhardt Light" w:cstheme="majorHAnsi"/>
          <w:color w:val="222222"/>
          <w:sz w:val="24"/>
          <w:szCs w:val="24"/>
        </w:rPr>
        <w:t>Scafati</w:t>
      </w:r>
      <w:proofErr w:type="spellEnd"/>
      <w:r w:rsidRPr="00AB1E70">
        <w:rPr>
          <w:rFonts w:ascii="Theinhardt Light" w:hAnsi="Theinhardt Light" w:cstheme="majorHAnsi"/>
          <w:color w:val="222222"/>
          <w:sz w:val="24"/>
          <w:szCs w:val="24"/>
        </w:rPr>
        <w:t>, Agata Słowak, Elena </w:t>
      </w:r>
      <w:proofErr w:type="spellStart"/>
      <w:r w:rsidRPr="00AB1E70">
        <w:rPr>
          <w:rFonts w:ascii="Theinhardt Light" w:hAnsi="Theinhardt Light" w:cstheme="majorHAnsi"/>
          <w:color w:val="222222"/>
          <w:sz w:val="24"/>
          <w:szCs w:val="24"/>
        </w:rPr>
        <w:t>Tejada</w:t>
      </w:r>
      <w:proofErr w:type="spellEnd"/>
      <w:r w:rsidRPr="00AB1E70">
        <w:rPr>
          <w:rFonts w:ascii="Theinhardt Light" w:hAnsi="Theinhardt Light" w:cstheme="majorHAnsi"/>
          <w:color w:val="222222"/>
          <w:sz w:val="24"/>
          <w:szCs w:val="24"/>
        </w:rPr>
        <w:t>-Herrera, Teresa Tyszkiewicz, Weronika Wysocka </w:t>
      </w:r>
    </w:p>
    <w:p w:rsidR="00117F58" w:rsidRPr="00117F58" w:rsidRDefault="00117F58" w:rsidP="00117F58">
      <w:pPr>
        <w:jc w:val="both"/>
        <w:rPr>
          <w:rFonts w:ascii="Theinhardt Light" w:hAnsi="Theinhardt Light"/>
          <w:sz w:val="24"/>
        </w:rPr>
      </w:pPr>
    </w:p>
    <w:p w:rsidR="0026346D" w:rsidRPr="00117F58" w:rsidRDefault="0006278C" w:rsidP="00117F58">
      <w:pPr>
        <w:jc w:val="both"/>
        <w:rPr>
          <w:rFonts w:ascii="Theinhardt Light" w:hAnsi="Theinhardt Light"/>
          <w:b/>
          <w:color w:val="222222"/>
          <w:sz w:val="24"/>
          <w:szCs w:val="24"/>
        </w:rPr>
      </w:pPr>
      <w:proofErr w:type="spellStart"/>
      <w:r>
        <w:rPr>
          <w:rFonts w:ascii="Theinhardt Light" w:hAnsi="Theinhardt Light"/>
          <w:b/>
          <w:color w:val="222222"/>
          <w:sz w:val="24"/>
          <w:szCs w:val="24"/>
        </w:rPr>
        <w:t>Curators</w:t>
      </w:r>
      <w:proofErr w:type="spellEnd"/>
      <w:r w:rsidR="00117F58" w:rsidRPr="00117F58">
        <w:rPr>
          <w:rFonts w:ascii="Theinhardt Light" w:hAnsi="Theinhardt Light"/>
          <w:b/>
          <w:color w:val="222222"/>
          <w:sz w:val="24"/>
          <w:szCs w:val="24"/>
        </w:rPr>
        <w:t>:</w:t>
      </w:r>
    </w:p>
    <w:p w:rsidR="00117F58" w:rsidRDefault="00117F58" w:rsidP="00117F58">
      <w:pPr>
        <w:jc w:val="both"/>
        <w:rPr>
          <w:rFonts w:ascii="Theinhardt Light" w:hAnsi="Theinhardt Light"/>
          <w:color w:val="222222"/>
          <w:sz w:val="24"/>
          <w:szCs w:val="24"/>
        </w:rPr>
      </w:pPr>
      <w:r>
        <w:rPr>
          <w:rFonts w:ascii="Theinhardt Light" w:hAnsi="Theinhardt Light"/>
          <w:color w:val="222222"/>
          <w:sz w:val="24"/>
          <w:szCs w:val="24"/>
        </w:rPr>
        <w:t>Magda Lipska</w:t>
      </w:r>
    </w:p>
    <w:p w:rsidR="00117F58" w:rsidRDefault="00117F58" w:rsidP="00117F58">
      <w:pPr>
        <w:jc w:val="both"/>
        <w:rPr>
          <w:rFonts w:ascii="Theinhardt Light" w:hAnsi="Theinhardt Light"/>
          <w:color w:val="222222"/>
          <w:sz w:val="24"/>
          <w:szCs w:val="24"/>
        </w:rPr>
      </w:pPr>
      <w:r>
        <w:rPr>
          <w:rFonts w:ascii="Theinhardt Light" w:hAnsi="Theinhardt Light"/>
          <w:color w:val="222222"/>
          <w:sz w:val="24"/>
          <w:szCs w:val="24"/>
        </w:rPr>
        <w:t>Sebastian Cichocki</w:t>
      </w:r>
    </w:p>
    <w:p w:rsidR="00117F58" w:rsidRPr="00845E3F" w:rsidRDefault="00117F58" w:rsidP="00117F58">
      <w:pPr>
        <w:jc w:val="both"/>
        <w:rPr>
          <w:rFonts w:ascii="Theinhardt Light" w:hAnsi="Theinhardt Light"/>
          <w:color w:val="222222"/>
          <w:sz w:val="24"/>
          <w:szCs w:val="24"/>
        </w:rPr>
      </w:pPr>
      <w:r>
        <w:rPr>
          <w:rFonts w:ascii="Theinhardt Light" w:hAnsi="Theinhardt Light"/>
          <w:color w:val="222222"/>
          <w:sz w:val="24"/>
          <w:szCs w:val="24"/>
        </w:rPr>
        <w:t xml:space="preserve">Łukasz </w:t>
      </w:r>
      <w:proofErr w:type="spellStart"/>
      <w:r>
        <w:rPr>
          <w:rFonts w:ascii="Theinhardt Light" w:hAnsi="Theinhardt Light"/>
          <w:color w:val="222222"/>
          <w:sz w:val="24"/>
          <w:szCs w:val="24"/>
        </w:rPr>
        <w:t>Ronduda</w:t>
      </w:r>
      <w:proofErr w:type="spellEnd"/>
    </w:p>
    <w:p w:rsidR="00E862D2" w:rsidRPr="00E862D2" w:rsidRDefault="00E862D2" w:rsidP="00E862D2"/>
    <w:p w:rsidR="0006278C" w:rsidRPr="0006278C" w:rsidRDefault="0006278C" w:rsidP="003233BA">
      <w:pPr>
        <w:rPr>
          <w:rFonts w:ascii="Theinhardt Light" w:hAnsi="Theinhardt Light" w:cstheme="majorHAnsi"/>
          <w:b/>
          <w:sz w:val="24"/>
          <w:szCs w:val="24"/>
          <w:lang w:val="en-GB"/>
        </w:rPr>
      </w:pPr>
      <w:r w:rsidRPr="0006278C">
        <w:rPr>
          <w:rFonts w:ascii="Theinhardt Light" w:hAnsi="Theinhardt Light" w:cstheme="majorHAnsi"/>
          <w:b/>
          <w:iCs/>
          <w:sz w:val="24"/>
          <w:szCs w:val="24"/>
          <w:lang w:val="en-GB"/>
        </w:rPr>
        <w:t>Who Will Write the History of Tears</w:t>
      </w:r>
      <w:r w:rsidRPr="0006278C">
        <w:rPr>
          <w:rFonts w:ascii="Theinhardt Light" w:hAnsi="Theinhardt Light" w:cstheme="majorHAnsi"/>
          <w:b/>
          <w:sz w:val="24"/>
          <w:szCs w:val="24"/>
          <w:lang w:val="en-GB"/>
        </w:rPr>
        <w:t xml:space="preserve"> </w:t>
      </w:r>
    </w:p>
    <w:p w:rsidR="00845E3F" w:rsidRPr="00845E3F" w:rsidRDefault="00442456" w:rsidP="003233BA">
      <w:pPr>
        <w:rPr>
          <w:rFonts w:ascii="Theinhardt Light" w:hAnsi="Theinhardt Light"/>
          <w:sz w:val="24"/>
          <w:szCs w:val="24"/>
        </w:rPr>
      </w:pPr>
      <w:r>
        <w:rPr>
          <w:rFonts w:ascii="Theinhardt Light" w:hAnsi="Theinhardt Light"/>
          <w:sz w:val="24"/>
          <w:szCs w:val="24"/>
        </w:rPr>
        <w:t>26.11.2021 – 13.02. 2022</w:t>
      </w:r>
    </w:p>
    <w:p w:rsidR="00845E3F" w:rsidRPr="00845E3F" w:rsidRDefault="0006278C" w:rsidP="003233BA">
      <w:pPr>
        <w:rPr>
          <w:rFonts w:ascii="Theinhardt Light" w:hAnsi="Theinhardt Light"/>
          <w:sz w:val="24"/>
          <w:szCs w:val="24"/>
        </w:rPr>
      </w:pPr>
      <w:proofErr w:type="spellStart"/>
      <w:r>
        <w:rPr>
          <w:rFonts w:ascii="Theinhardt Light" w:hAnsi="Theinhardt Light"/>
          <w:sz w:val="24"/>
          <w:szCs w:val="24"/>
        </w:rPr>
        <w:t>Opening</w:t>
      </w:r>
      <w:proofErr w:type="spellEnd"/>
      <w:r>
        <w:rPr>
          <w:rFonts w:ascii="Theinhardt Light" w:hAnsi="Theinhardt Light"/>
          <w:sz w:val="24"/>
          <w:szCs w:val="24"/>
        </w:rPr>
        <w:t>: 2</w:t>
      </w:r>
      <w:r w:rsidR="00442456">
        <w:rPr>
          <w:rFonts w:ascii="Theinhardt Light" w:hAnsi="Theinhardt Light"/>
          <w:sz w:val="24"/>
          <w:szCs w:val="24"/>
        </w:rPr>
        <w:t>6.11</w:t>
      </w:r>
      <w:r>
        <w:rPr>
          <w:rFonts w:ascii="Theinhardt Light" w:hAnsi="Theinhardt Light"/>
          <w:sz w:val="24"/>
          <w:szCs w:val="24"/>
        </w:rPr>
        <w:t xml:space="preserve">, </w:t>
      </w:r>
      <w:r w:rsidR="00845E3F" w:rsidRPr="00845E3F">
        <w:rPr>
          <w:rFonts w:ascii="Theinhardt Light" w:hAnsi="Theinhardt Light"/>
          <w:sz w:val="24"/>
          <w:szCs w:val="24"/>
        </w:rPr>
        <w:t>18.00</w:t>
      </w:r>
    </w:p>
    <w:p w:rsidR="00845E3F" w:rsidRPr="00845E3F" w:rsidRDefault="00845E3F" w:rsidP="003233BA">
      <w:pPr>
        <w:rPr>
          <w:rFonts w:ascii="Theinhardt Light" w:hAnsi="Theinhardt Light"/>
          <w:sz w:val="24"/>
          <w:szCs w:val="24"/>
        </w:rPr>
      </w:pPr>
      <w:r w:rsidRPr="00845E3F">
        <w:rPr>
          <w:rFonts w:ascii="Theinhardt Light" w:hAnsi="Theinhardt Light"/>
          <w:sz w:val="24"/>
          <w:szCs w:val="24"/>
        </w:rPr>
        <w:t>Wybrzeże Kościuszkowskie 22</w:t>
      </w:r>
    </w:p>
    <w:p w:rsidR="00845E3F" w:rsidRPr="00845E3F" w:rsidRDefault="00845E3F" w:rsidP="003233BA">
      <w:pPr>
        <w:rPr>
          <w:rFonts w:ascii="Theinhardt Light" w:hAnsi="Theinhardt Light"/>
          <w:sz w:val="24"/>
          <w:szCs w:val="24"/>
        </w:rPr>
      </w:pPr>
    </w:p>
    <w:p w:rsidR="00845E3F" w:rsidRPr="00117F58" w:rsidRDefault="0006278C" w:rsidP="003233BA">
      <w:pPr>
        <w:rPr>
          <w:rFonts w:ascii="Theinhardt Light" w:hAnsi="Theinhardt Light"/>
          <w:b/>
          <w:sz w:val="24"/>
          <w:szCs w:val="24"/>
        </w:rPr>
      </w:pPr>
      <w:proofErr w:type="spellStart"/>
      <w:r>
        <w:rPr>
          <w:rFonts w:ascii="Theinhardt Light" w:hAnsi="Theinhardt Light"/>
          <w:b/>
          <w:sz w:val="24"/>
          <w:szCs w:val="24"/>
        </w:rPr>
        <w:lastRenderedPageBreak/>
        <w:t>Opening</w:t>
      </w:r>
      <w:proofErr w:type="spellEnd"/>
      <w:r>
        <w:rPr>
          <w:rFonts w:ascii="Theinhardt Light" w:hAnsi="Theinhardt Light"/>
          <w:b/>
          <w:sz w:val="24"/>
          <w:szCs w:val="24"/>
        </w:rPr>
        <w:t xml:space="preserve"> </w:t>
      </w:r>
      <w:proofErr w:type="spellStart"/>
      <w:r>
        <w:rPr>
          <w:rFonts w:ascii="Theinhardt Light" w:hAnsi="Theinhardt Light"/>
          <w:b/>
          <w:sz w:val="24"/>
          <w:szCs w:val="24"/>
        </w:rPr>
        <w:t>hours</w:t>
      </w:r>
      <w:proofErr w:type="spellEnd"/>
      <w:r w:rsidR="00845E3F" w:rsidRPr="00117F58">
        <w:rPr>
          <w:rFonts w:ascii="Theinhardt Light" w:hAnsi="Theinhardt Light"/>
          <w:b/>
          <w:sz w:val="24"/>
          <w:szCs w:val="24"/>
        </w:rPr>
        <w:t>:</w:t>
      </w:r>
    </w:p>
    <w:p w:rsidR="00845E3F" w:rsidRDefault="0006278C" w:rsidP="003233BA">
      <w:pPr>
        <w:rPr>
          <w:rFonts w:ascii="Theinhardt Light" w:hAnsi="Theinhardt Light"/>
          <w:sz w:val="24"/>
          <w:szCs w:val="24"/>
        </w:rPr>
      </w:pPr>
      <w:proofErr w:type="spellStart"/>
      <w:r>
        <w:rPr>
          <w:rFonts w:ascii="Theinhardt Light" w:hAnsi="Theinhardt Light"/>
          <w:sz w:val="24"/>
          <w:szCs w:val="24"/>
        </w:rPr>
        <w:t>Tuesday</w:t>
      </w:r>
      <w:r w:rsidR="00845E3F" w:rsidRPr="00845E3F">
        <w:rPr>
          <w:rFonts w:ascii="Theinhardt Light" w:hAnsi="Theinhardt Light"/>
          <w:sz w:val="24"/>
          <w:szCs w:val="24"/>
        </w:rPr>
        <w:t>-</w:t>
      </w:r>
      <w:r>
        <w:rPr>
          <w:rFonts w:ascii="Theinhardt Light" w:hAnsi="Theinhardt Light"/>
          <w:sz w:val="24"/>
          <w:szCs w:val="24"/>
        </w:rPr>
        <w:t>Thursday</w:t>
      </w:r>
      <w:proofErr w:type="spellEnd"/>
      <w:r w:rsidR="00442456">
        <w:rPr>
          <w:rFonts w:ascii="Theinhardt Light" w:hAnsi="Theinhardt Light"/>
          <w:sz w:val="24"/>
          <w:szCs w:val="24"/>
        </w:rPr>
        <w:t xml:space="preserve"> 12.00-19</w:t>
      </w:r>
      <w:r w:rsidR="00845E3F" w:rsidRPr="00845E3F">
        <w:rPr>
          <w:rFonts w:ascii="Theinhardt Light" w:hAnsi="Theinhardt Light"/>
          <w:sz w:val="24"/>
          <w:szCs w:val="24"/>
        </w:rPr>
        <w:t>.00</w:t>
      </w:r>
    </w:p>
    <w:p w:rsidR="00442456" w:rsidRPr="00845E3F" w:rsidRDefault="0006278C" w:rsidP="003233BA">
      <w:pPr>
        <w:rPr>
          <w:rFonts w:ascii="Theinhardt Light" w:hAnsi="Theinhardt Light"/>
          <w:sz w:val="24"/>
          <w:szCs w:val="24"/>
        </w:rPr>
      </w:pPr>
      <w:proofErr w:type="spellStart"/>
      <w:r>
        <w:rPr>
          <w:rFonts w:ascii="Theinhardt Light" w:hAnsi="Theinhardt Light"/>
          <w:sz w:val="24"/>
          <w:szCs w:val="24"/>
        </w:rPr>
        <w:t>Friday</w:t>
      </w:r>
      <w:proofErr w:type="spellEnd"/>
      <w:r w:rsidR="00442456">
        <w:rPr>
          <w:rFonts w:ascii="Theinhardt Light" w:hAnsi="Theinhardt Light"/>
          <w:sz w:val="24"/>
          <w:szCs w:val="24"/>
        </w:rPr>
        <w:t xml:space="preserve"> 12.00-20.00</w:t>
      </w:r>
    </w:p>
    <w:p w:rsidR="00845E3F" w:rsidRPr="00845E3F" w:rsidRDefault="0006278C" w:rsidP="003233BA">
      <w:pPr>
        <w:rPr>
          <w:rFonts w:ascii="Theinhardt Light" w:hAnsi="Theinhardt Light"/>
          <w:sz w:val="24"/>
          <w:szCs w:val="24"/>
        </w:rPr>
      </w:pPr>
      <w:proofErr w:type="spellStart"/>
      <w:r>
        <w:rPr>
          <w:rFonts w:ascii="Theinhardt Light" w:hAnsi="Theinhardt Light"/>
          <w:sz w:val="24"/>
          <w:szCs w:val="24"/>
        </w:rPr>
        <w:t>Saturday</w:t>
      </w:r>
      <w:proofErr w:type="spellEnd"/>
      <w:r w:rsidR="00845E3F" w:rsidRPr="00845E3F">
        <w:rPr>
          <w:rFonts w:ascii="Theinhardt Light" w:hAnsi="Theinhardt Light"/>
          <w:sz w:val="24"/>
          <w:szCs w:val="24"/>
        </w:rPr>
        <w:t xml:space="preserve"> 11.00-20.00</w:t>
      </w:r>
    </w:p>
    <w:p w:rsidR="00845E3F" w:rsidRPr="00845E3F" w:rsidRDefault="0006278C" w:rsidP="003233BA">
      <w:pPr>
        <w:rPr>
          <w:rFonts w:ascii="Theinhardt Light" w:hAnsi="Theinhardt Light"/>
          <w:sz w:val="24"/>
          <w:szCs w:val="24"/>
        </w:rPr>
      </w:pPr>
      <w:proofErr w:type="spellStart"/>
      <w:r>
        <w:rPr>
          <w:rFonts w:ascii="Theinhardt Light" w:hAnsi="Theinhardt Light"/>
          <w:sz w:val="24"/>
          <w:szCs w:val="24"/>
        </w:rPr>
        <w:t>Sunday</w:t>
      </w:r>
      <w:proofErr w:type="spellEnd"/>
      <w:r w:rsidR="00845E3F" w:rsidRPr="00845E3F">
        <w:rPr>
          <w:rFonts w:ascii="Theinhardt Light" w:hAnsi="Theinhardt Light"/>
          <w:sz w:val="24"/>
          <w:szCs w:val="24"/>
        </w:rPr>
        <w:t xml:space="preserve"> 11.00-18.00</w:t>
      </w:r>
    </w:p>
    <w:p w:rsidR="003233BA" w:rsidRPr="00845E3F" w:rsidRDefault="003233BA" w:rsidP="003233BA">
      <w:pPr>
        <w:rPr>
          <w:rFonts w:ascii="Theinhardt Light" w:hAnsi="Theinhardt Light"/>
          <w:sz w:val="24"/>
          <w:szCs w:val="24"/>
        </w:rPr>
      </w:pPr>
    </w:p>
    <w:p w:rsidR="0026346D" w:rsidRPr="00845E3F" w:rsidRDefault="0006278C" w:rsidP="003233BA">
      <w:pPr>
        <w:rPr>
          <w:rFonts w:ascii="Theinhardt Light" w:hAnsi="Theinhardt Light"/>
          <w:sz w:val="24"/>
          <w:szCs w:val="24"/>
          <w:u w:val="single"/>
        </w:rPr>
      </w:pPr>
      <w:proofErr w:type="spellStart"/>
      <w:r>
        <w:rPr>
          <w:rFonts w:ascii="Theinhardt Light" w:hAnsi="Theinhardt Light"/>
          <w:sz w:val="24"/>
          <w:szCs w:val="24"/>
          <w:u w:val="single"/>
        </w:rPr>
        <w:t>Museum</w:t>
      </w:r>
      <w:proofErr w:type="spellEnd"/>
      <w:r>
        <w:rPr>
          <w:rFonts w:ascii="Theinhardt Light" w:hAnsi="Theinhardt Light"/>
          <w:sz w:val="24"/>
          <w:szCs w:val="24"/>
          <w:u w:val="single"/>
        </w:rPr>
        <w:t xml:space="preserve"> of Modern Art in </w:t>
      </w:r>
      <w:proofErr w:type="spellStart"/>
      <w:r>
        <w:rPr>
          <w:rFonts w:ascii="Theinhardt Light" w:hAnsi="Theinhardt Light"/>
          <w:sz w:val="24"/>
          <w:szCs w:val="24"/>
          <w:u w:val="single"/>
        </w:rPr>
        <w:t>Warsaw</w:t>
      </w:r>
      <w:proofErr w:type="spellEnd"/>
      <w:r w:rsidR="00845E3F" w:rsidRPr="00845E3F">
        <w:rPr>
          <w:rFonts w:ascii="Theinhardt Light" w:hAnsi="Theinhardt Light"/>
          <w:sz w:val="24"/>
          <w:szCs w:val="24"/>
          <w:u w:val="single"/>
        </w:rPr>
        <w:t>:</w:t>
      </w:r>
    </w:p>
    <w:p w:rsidR="00AB1E70" w:rsidRDefault="003A664C" w:rsidP="003233BA">
      <w:pPr>
        <w:rPr>
          <w:rFonts w:ascii="Theinhardt Light" w:hAnsi="Theinhardt Light"/>
          <w:sz w:val="24"/>
          <w:szCs w:val="24"/>
        </w:rPr>
      </w:pPr>
      <w:hyperlink r:id="rId6" w:history="1">
        <w:r w:rsidR="00941C6F" w:rsidRPr="00AB1E70">
          <w:rPr>
            <w:rStyle w:val="Hipercze"/>
            <w:rFonts w:ascii="Theinhardt Light" w:hAnsi="Theinhardt Light"/>
            <w:sz w:val="24"/>
            <w:szCs w:val="24"/>
          </w:rPr>
          <w:t>artmuseum.pl</w:t>
        </w:r>
        <w:r w:rsidR="0006278C" w:rsidRPr="00AB1E70">
          <w:rPr>
            <w:rStyle w:val="Hipercze"/>
            <w:rFonts w:ascii="Theinhardt Light" w:hAnsi="Theinhardt Light"/>
            <w:sz w:val="24"/>
            <w:szCs w:val="24"/>
          </w:rPr>
          <w:t>/en</w:t>
        </w:r>
      </w:hyperlink>
    </w:p>
    <w:p w:rsidR="003233BA" w:rsidRPr="00845E3F" w:rsidRDefault="003A664C" w:rsidP="003233BA">
      <w:pPr>
        <w:rPr>
          <w:rFonts w:ascii="Theinhardt Light" w:hAnsi="Theinhardt Light"/>
          <w:sz w:val="24"/>
          <w:szCs w:val="24"/>
        </w:rPr>
      </w:pPr>
      <w:hyperlink r:id="rId7" w:history="1">
        <w:r w:rsidR="00E177BA" w:rsidRPr="00AB1E70">
          <w:rPr>
            <w:rStyle w:val="Hipercze"/>
            <w:rFonts w:ascii="Theinhardt Light" w:hAnsi="Theinhardt Light"/>
            <w:sz w:val="24"/>
            <w:szCs w:val="24"/>
          </w:rPr>
          <w:t>histor</w:t>
        </w:r>
        <w:r w:rsidR="00827256" w:rsidRPr="00AB1E70">
          <w:rPr>
            <w:rStyle w:val="Hipercze"/>
            <w:rFonts w:ascii="Theinhardt Light" w:hAnsi="Theinhardt Light"/>
            <w:sz w:val="24"/>
            <w:szCs w:val="24"/>
          </w:rPr>
          <w:t>ie</w:t>
        </w:r>
        <w:r w:rsidR="00E177BA" w:rsidRPr="00AB1E70">
          <w:rPr>
            <w:rStyle w:val="Hipercze"/>
            <w:rFonts w:ascii="Theinhardt Light" w:hAnsi="Theinhardt Light"/>
            <w:sz w:val="24"/>
            <w:szCs w:val="24"/>
          </w:rPr>
          <w:t>lez</w:t>
        </w:r>
        <w:r w:rsidR="00442456" w:rsidRPr="00AB1E70">
          <w:rPr>
            <w:rStyle w:val="Hipercze"/>
            <w:rFonts w:ascii="Theinhardt Light" w:hAnsi="Theinhardt Light"/>
            <w:sz w:val="24"/>
            <w:szCs w:val="24"/>
          </w:rPr>
          <w:t>.artmuseum</w:t>
        </w:r>
        <w:r w:rsidR="003233BA" w:rsidRPr="00AB1E70">
          <w:rPr>
            <w:rStyle w:val="Hipercze"/>
            <w:rFonts w:ascii="Theinhardt Light" w:hAnsi="Theinhardt Light"/>
            <w:sz w:val="24"/>
            <w:szCs w:val="24"/>
          </w:rPr>
          <w:t>.pl</w:t>
        </w:r>
        <w:r w:rsidR="00AB1E70" w:rsidRPr="00AB1E70">
          <w:rPr>
            <w:rStyle w:val="Hipercze"/>
            <w:rFonts w:ascii="Theinhardt Light" w:hAnsi="Theinhardt Light"/>
            <w:sz w:val="24"/>
            <w:szCs w:val="24"/>
          </w:rPr>
          <w:t>/en</w:t>
        </w:r>
      </w:hyperlink>
    </w:p>
    <w:p w:rsidR="00845E3F" w:rsidRPr="00845E3F" w:rsidRDefault="00AB1E70" w:rsidP="003233BA">
      <w:pPr>
        <w:rPr>
          <w:rFonts w:ascii="Theinhardt Light" w:hAnsi="Theinhardt Light"/>
          <w:sz w:val="24"/>
          <w:szCs w:val="24"/>
          <w:u w:val="single"/>
        </w:rPr>
      </w:pPr>
      <w:r>
        <w:rPr>
          <w:rFonts w:ascii="Theinhardt Light" w:hAnsi="Theinhardt Light"/>
          <w:sz w:val="24"/>
          <w:szCs w:val="24"/>
          <w:u w:val="single"/>
        </w:rPr>
        <w:t>Press kit</w:t>
      </w:r>
      <w:r w:rsidR="00845E3F" w:rsidRPr="00845E3F">
        <w:rPr>
          <w:rFonts w:ascii="Theinhardt Light" w:hAnsi="Theinhardt Light"/>
          <w:sz w:val="24"/>
          <w:szCs w:val="24"/>
          <w:u w:val="single"/>
        </w:rPr>
        <w:t>:</w:t>
      </w:r>
    </w:p>
    <w:p w:rsidR="0026346D" w:rsidRPr="00845E3F" w:rsidRDefault="003A664C" w:rsidP="003233BA">
      <w:pPr>
        <w:rPr>
          <w:rFonts w:ascii="Theinhardt Light" w:hAnsi="Theinhardt Light"/>
          <w:sz w:val="24"/>
          <w:szCs w:val="24"/>
        </w:rPr>
      </w:pPr>
      <w:hyperlink r:id="rId8" w:history="1">
        <w:r w:rsidR="00845E3F" w:rsidRPr="00AB1E70">
          <w:rPr>
            <w:rStyle w:val="Hipercze"/>
            <w:rFonts w:ascii="Theinhardt Light" w:hAnsi="Theinhardt Light"/>
            <w:sz w:val="24"/>
            <w:szCs w:val="24"/>
          </w:rPr>
          <w:t>prasa.artmuseum.pl</w:t>
        </w:r>
      </w:hyperlink>
    </w:p>
    <w:p w:rsidR="0026346D" w:rsidRPr="00845E3F" w:rsidRDefault="00AB1E70" w:rsidP="003233BA">
      <w:pPr>
        <w:rPr>
          <w:rFonts w:ascii="Theinhardt Light" w:hAnsi="Theinhardt Light"/>
          <w:sz w:val="24"/>
          <w:szCs w:val="24"/>
          <w:u w:val="single"/>
        </w:rPr>
      </w:pPr>
      <w:r>
        <w:rPr>
          <w:rFonts w:ascii="Theinhardt Light" w:hAnsi="Theinhardt Light"/>
          <w:sz w:val="24"/>
          <w:szCs w:val="24"/>
          <w:u w:val="single"/>
        </w:rPr>
        <w:t xml:space="preserve">Media </w:t>
      </w:r>
      <w:proofErr w:type="spellStart"/>
      <w:r>
        <w:rPr>
          <w:rFonts w:ascii="Theinhardt Light" w:hAnsi="Theinhardt Light"/>
          <w:sz w:val="24"/>
          <w:szCs w:val="24"/>
          <w:u w:val="single"/>
        </w:rPr>
        <w:t>contact</w:t>
      </w:r>
      <w:proofErr w:type="spellEnd"/>
      <w:r w:rsidR="00941C6F" w:rsidRPr="00845E3F">
        <w:rPr>
          <w:rFonts w:ascii="Theinhardt Light" w:hAnsi="Theinhardt Light"/>
          <w:sz w:val="24"/>
          <w:szCs w:val="24"/>
          <w:u w:val="single"/>
        </w:rPr>
        <w:t>:</w:t>
      </w:r>
    </w:p>
    <w:p w:rsidR="0026346D" w:rsidRPr="00845E3F" w:rsidRDefault="00D10A5B" w:rsidP="003233BA">
      <w:pPr>
        <w:rPr>
          <w:rFonts w:ascii="Theinhardt Light" w:hAnsi="Theinhardt Light"/>
          <w:sz w:val="24"/>
          <w:szCs w:val="24"/>
        </w:rPr>
      </w:pPr>
      <w:r w:rsidRPr="00442456">
        <w:rPr>
          <w:rFonts w:ascii="Theinhardt Light" w:hAnsi="Theinhardt Light"/>
          <w:sz w:val="24"/>
          <w:szCs w:val="24"/>
        </w:rPr>
        <w:t>prasa@artmuseum.pl</w:t>
      </w:r>
      <w:r w:rsidR="00442456">
        <w:rPr>
          <w:rFonts w:ascii="Theinhardt Light" w:hAnsi="Theinhardt Light"/>
          <w:sz w:val="24"/>
          <w:szCs w:val="24"/>
        </w:rPr>
        <w:t xml:space="preserve"> </w:t>
      </w:r>
    </w:p>
    <w:p w:rsidR="0026346D" w:rsidRDefault="0026346D">
      <w:pPr>
        <w:shd w:val="clear" w:color="auto" w:fill="FFFFFF"/>
        <w:spacing w:line="331" w:lineRule="auto"/>
      </w:pPr>
      <w:bookmarkStart w:id="0" w:name="_heading=h.2qhcqvtai0u" w:colFirst="0" w:colLast="0"/>
      <w:bookmarkEnd w:id="0"/>
    </w:p>
    <w:p w:rsidR="0026346D" w:rsidRDefault="0026346D">
      <w:pPr>
        <w:spacing w:line="240" w:lineRule="auto"/>
      </w:pPr>
    </w:p>
    <w:p w:rsidR="00AB1E70" w:rsidRPr="00AB1E70" w:rsidRDefault="00AB1E70">
      <w:pPr>
        <w:spacing w:line="240" w:lineRule="auto"/>
        <w:rPr>
          <w:rFonts w:ascii="Theinhardt Light" w:hAnsi="Theinhardt Light"/>
          <w:color w:val="000000"/>
          <w:sz w:val="24"/>
          <w:szCs w:val="24"/>
          <w:shd w:val="clear" w:color="auto" w:fill="FFFFFF"/>
        </w:rPr>
      </w:pPr>
      <w:r w:rsidRPr="00AB1E70">
        <w:rPr>
          <w:rFonts w:ascii="Theinhardt Light" w:hAnsi="Theinhardt Light"/>
          <w:color w:val="000000"/>
          <w:sz w:val="24"/>
          <w:szCs w:val="24"/>
          <w:shd w:val="clear" w:color="auto" w:fill="FFFFFF"/>
        </w:rPr>
        <w:t xml:space="preserve">The </w:t>
      </w:r>
      <w:proofErr w:type="spellStart"/>
      <w:r w:rsidRPr="00AB1E70">
        <w:rPr>
          <w:rFonts w:ascii="Theinhardt Light" w:hAnsi="Theinhardt Light"/>
          <w:color w:val="000000"/>
          <w:sz w:val="24"/>
          <w:szCs w:val="24"/>
          <w:shd w:val="clear" w:color="auto" w:fill="FFFFFF"/>
        </w:rPr>
        <w:t>premises</w:t>
      </w:r>
      <w:proofErr w:type="spellEnd"/>
      <w:r w:rsidRPr="00AB1E70">
        <w:rPr>
          <w:rFonts w:ascii="Theinhardt Light" w:hAnsi="Theinhardt Light"/>
          <w:color w:val="000000"/>
          <w:sz w:val="24"/>
          <w:szCs w:val="24"/>
          <w:shd w:val="clear" w:color="auto" w:fill="FFFFFF"/>
        </w:rPr>
        <w:t xml:space="preserve"> and </w:t>
      </w:r>
      <w:proofErr w:type="spellStart"/>
      <w:r w:rsidRPr="00AB1E70">
        <w:rPr>
          <w:rFonts w:ascii="Theinhardt Light" w:hAnsi="Theinhardt Light"/>
          <w:color w:val="000000"/>
          <w:sz w:val="24"/>
          <w:szCs w:val="24"/>
          <w:shd w:val="clear" w:color="auto" w:fill="FFFFFF"/>
        </w:rPr>
        <w:t>selected</w:t>
      </w:r>
      <w:proofErr w:type="spellEnd"/>
      <w:r w:rsidRPr="00AB1E70">
        <w:rPr>
          <w:rFonts w:ascii="Theinhardt Light" w:hAnsi="Theinhardt Light"/>
          <w:color w:val="000000"/>
          <w:sz w:val="24"/>
          <w:szCs w:val="24"/>
          <w:shd w:val="clear" w:color="auto" w:fill="FFFFFF"/>
        </w:rPr>
        <w:t xml:space="preserve"> </w:t>
      </w:r>
      <w:proofErr w:type="spellStart"/>
      <w:r w:rsidRPr="00AB1E70">
        <w:rPr>
          <w:rFonts w:ascii="Theinhardt Light" w:hAnsi="Theinhardt Light"/>
          <w:color w:val="000000"/>
          <w:sz w:val="24"/>
          <w:szCs w:val="24"/>
          <w:shd w:val="clear" w:color="auto" w:fill="FFFFFF"/>
        </w:rPr>
        <w:t>projects</w:t>
      </w:r>
      <w:proofErr w:type="spellEnd"/>
      <w:r w:rsidRPr="00AB1E70">
        <w:rPr>
          <w:rFonts w:ascii="Theinhardt Light" w:hAnsi="Theinhardt Light"/>
          <w:color w:val="000000"/>
          <w:sz w:val="24"/>
          <w:szCs w:val="24"/>
          <w:shd w:val="clear" w:color="auto" w:fill="FFFFFF"/>
        </w:rPr>
        <w:t xml:space="preserve"> </w:t>
      </w:r>
      <w:proofErr w:type="spellStart"/>
      <w:r w:rsidRPr="00AB1E70">
        <w:rPr>
          <w:rFonts w:ascii="Theinhardt Light" w:hAnsi="Theinhardt Light"/>
          <w:color w:val="000000"/>
          <w:sz w:val="24"/>
          <w:szCs w:val="24"/>
          <w:shd w:val="clear" w:color="auto" w:fill="FFFFFF"/>
        </w:rPr>
        <w:t>are</w:t>
      </w:r>
      <w:proofErr w:type="spellEnd"/>
      <w:r w:rsidRPr="00AB1E70">
        <w:rPr>
          <w:rFonts w:ascii="Theinhardt Light" w:hAnsi="Theinhardt Light"/>
          <w:color w:val="000000"/>
          <w:sz w:val="24"/>
          <w:szCs w:val="24"/>
          <w:shd w:val="clear" w:color="auto" w:fill="FFFFFF"/>
        </w:rPr>
        <w:t xml:space="preserve"> </w:t>
      </w:r>
      <w:proofErr w:type="spellStart"/>
      <w:r w:rsidRPr="00AB1E70">
        <w:rPr>
          <w:rFonts w:ascii="Theinhardt Light" w:hAnsi="Theinhardt Light"/>
          <w:color w:val="000000"/>
          <w:sz w:val="24"/>
          <w:szCs w:val="24"/>
          <w:shd w:val="clear" w:color="auto" w:fill="FFFFFF"/>
        </w:rPr>
        <w:t>funded</w:t>
      </w:r>
      <w:proofErr w:type="spellEnd"/>
      <w:r w:rsidRPr="00AB1E70">
        <w:rPr>
          <w:rFonts w:ascii="Theinhardt Light" w:hAnsi="Theinhardt Light"/>
          <w:color w:val="000000"/>
          <w:sz w:val="24"/>
          <w:szCs w:val="24"/>
          <w:shd w:val="clear" w:color="auto" w:fill="FFFFFF"/>
        </w:rPr>
        <w:t xml:space="preserve"> by the City of </w:t>
      </w:r>
      <w:proofErr w:type="spellStart"/>
      <w:r w:rsidRPr="00AB1E70">
        <w:rPr>
          <w:rFonts w:ascii="Theinhardt Light" w:hAnsi="Theinhardt Light"/>
          <w:color w:val="000000"/>
          <w:sz w:val="24"/>
          <w:szCs w:val="24"/>
          <w:shd w:val="clear" w:color="auto" w:fill="FFFFFF"/>
        </w:rPr>
        <w:t>Warsaw</w:t>
      </w:r>
      <w:proofErr w:type="spellEnd"/>
      <w:r w:rsidRPr="00AB1E70">
        <w:rPr>
          <w:rFonts w:ascii="Theinhardt Light" w:hAnsi="Theinhardt Light"/>
          <w:color w:val="000000"/>
          <w:sz w:val="24"/>
          <w:szCs w:val="24"/>
          <w:shd w:val="clear" w:color="auto" w:fill="FFFFFF"/>
        </w:rPr>
        <w:t xml:space="preserve"> </w:t>
      </w:r>
    </w:p>
    <w:p w:rsidR="00AB1E70" w:rsidRPr="00AB1E70" w:rsidRDefault="00AB1E70">
      <w:pPr>
        <w:spacing w:line="240" w:lineRule="auto"/>
        <w:rPr>
          <w:rFonts w:ascii="Theinhardt Light" w:hAnsi="Theinhardt Light"/>
          <w:color w:val="000000"/>
          <w:sz w:val="24"/>
          <w:szCs w:val="24"/>
          <w:shd w:val="clear" w:color="auto" w:fill="FFFFFF"/>
        </w:rPr>
      </w:pPr>
      <w:proofErr w:type="spellStart"/>
      <w:r w:rsidRPr="00AB1E70">
        <w:rPr>
          <w:rFonts w:ascii="Theinhardt Light" w:hAnsi="Theinhardt Light"/>
          <w:color w:val="000000"/>
          <w:sz w:val="24"/>
          <w:szCs w:val="24"/>
          <w:shd w:val="clear" w:color="auto" w:fill="FFFFFF"/>
        </w:rPr>
        <w:t>Subsidized</w:t>
      </w:r>
      <w:proofErr w:type="spellEnd"/>
      <w:r w:rsidRPr="00AB1E70">
        <w:rPr>
          <w:rFonts w:ascii="Theinhardt Light" w:hAnsi="Theinhardt Light"/>
          <w:color w:val="000000"/>
          <w:sz w:val="24"/>
          <w:szCs w:val="24"/>
          <w:shd w:val="clear" w:color="auto" w:fill="FFFFFF"/>
        </w:rPr>
        <w:t xml:space="preserve"> by: </w:t>
      </w:r>
      <w:proofErr w:type="spellStart"/>
      <w:r w:rsidRPr="00AB1E70">
        <w:rPr>
          <w:rFonts w:ascii="Theinhardt Light" w:hAnsi="Theinhardt Light"/>
          <w:color w:val="000000"/>
          <w:sz w:val="24"/>
          <w:szCs w:val="24"/>
          <w:shd w:val="clear" w:color="auto" w:fill="FFFFFF"/>
        </w:rPr>
        <w:t>L'In</w:t>
      </w:r>
      <w:bookmarkStart w:id="1" w:name="_GoBack"/>
      <w:bookmarkEnd w:id="1"/>
      <w:r w:rsidRPr="00AB1E70">
        <w:rPr>
          <w:rFonts w:ascii="Theinhardt Light" w:hAnsi="Theinhardt Light"/>
          <w:color w:val="000000"/>
          <w:sz w:val="24"/>
          <w:szCs w:val="24"/>
          <w:shd w:val="clear" w:color="auto" w:fill="FFFFFF"/>
        </w:rPr>
        <w:t>ternationale</w:t>
      </w:r>
      <w:proofErr w:type="spellEnd"/>
    </w:p>
    <w:p w:rsidR="00AB1E70" w:rsidRPr="00AB1E70" w:rsidRDefault="00AB1E70" w:rsidP="00AB1E70">
      <w:pPr>
        <w:spacing w:line="240" w:lineRule="auto"/>
        <w:rPr>
          <w:rFonts w:ascii="Theinhardt Light" w:hAnsi="Theinhardt Light"/>
          <w:color w:val="000000"/>
          <w:sz w:val="24"/>
          <w:szCs w:val="24"/>
          <w:shd w:val="clear" w:color="auto" w:fill="FFFFFF"/>
        </w:rPr>
      </w:pPr>
      <w:r w:rsidRPr="00AB1E70">
        <w:rPr>
          <w:rFonts w:ascii="Theinhardt Light" w:hAnsi="Theinhardt Light"/>
          <w:color w:val="000000"/>
          <w:sz w:val="24"/>
          <w:szCs w:val="24"/>
          <w:shd w:val="clear" w:color="auto" w:fill="FFFFFF"/>
        </w:rPr>
        <w:t xml:space="preserve">Patron of the </w:t>
      </w:r>
      <w:proofErr w:type="spellStart"/>
      <w:r w:rsidRPr="00AB1E70">
        <w:rPr>
          <w:rFonts w:ascii="Theinhardt Light" w:hAnsi="Theinhardt Light"/>
          <w:color w:val="000000"/>
          <w:sz w:val="24"/>
          <w:szCs w:val="24"/>
          <w:shd w:val="clear" w:color="auto" w:fill="FFFFFF"/>
        </w:rPr>
        <w:t>Museum</w:t>
      </w:r>
      <w:proofErr w:type="spellEnd"/>
      <w:r w:rsidRPr="00AB1E70">
        <w:rPr>
          <w:rFonts w:ascii="Theinhardt Light" w:hAnsi="Theinhardt Light"/>
          <w:color w:val="000000"/>
          <w:sz w:val="24"/>
          <w:szCs w:val="24"/>
          <w:shd w:val="clear" w:color="auto" w:fill="FFFFFF"/>
        </w:rPr>
        <w:t xml:space="preserve"> and the Collection: EY</w:t>
      </w:r>
    </w:p>
    <w:p w:rsidR="00AB1E70" w:rsidRPr="00AB1E70" w:rsidRDefault="00AB1E70" w:rsidP="00AB1E70">
      <w:pPr>
        <w:spacing w:line="240" w:lineRule="auto"/>
        <w:rPr>
          <w:rFonts w:ascii="Theinhardt Light" w:hAnsi="Theinhardt Light"/>
          <w:color w:val="000000"/>
          <w:sz w:val="24"/>
          <w:szCs w:val="24"/>
          <w:shd w:val="clear" w:color="auto" w:fill="FFFFFF"/>
        </w:rPr>
      </w:pPr>
      <w:r w:rsidRPr="00AB1E70">
        <w:rPr>
          <w:rFonts w:ascii="Theinhardt Light" w:hAnsi="Theinhardt Light"/>
          <w:color w:val="000000"/>
          <w:sz w:val="24"/>
          <w:szCs w:val="24"/>
          <w:shd w:val="clear" w:color="auto" w:fill="FFFFFF"/>
        </w:rPr>
        <w:t xml:space="preserve">Strategic Partner of the </w:t>
      </w:r>
      <w:proofErr w:type="spellStart"/>
      <w:r w:rsidRPr="00AB1E70">
        <w:rPr>
          <w:rFonts w:ascii="Theinhardt Light" w:hAnsi="Theinhardt Light"/>
          <w:color w:val="000000"/>
          <w:sz w:val="24"/>
          <w:szCs w:val="24"/>
          <w:shd w:val="clear" w:color="auto" w:fill="FFFFFF"/>
        </w:rPr>
        <w:t>Museum</w:t>
      </w:r>
      <w:proofErr w:type="spellEnd"/>
      <w:r>
        <w:rPr>
          <w:rFonts w:ascii="Theinhardt Light" w:hAnsi="Theinhardt Light"/>
          <w:color w:val="000000"/>
          <w:sz w:val="24"/>
          <w:szCs w:val="24"/>
          <w:shd w:val="clear" w:color="auto" w:fill="FFFFFF"/>
        </w:rPr>
        <w:t>: Ergo Hest</w:t>
      </w:r>
      <w:r w:rsidRPr="00AB1E70">
        <w:rPr>
          <w:rFonts w:ascii="Theinhardt Light" w:hAnsi="Theinhardt Light"/>
          <w:color w:val="000000"/>
          <w:sz w:val="24"/>
          <w:szCs w:val="24"/>
          <w:shd w:val="clear" w:color="auto" w:fill="FFFFFF"/>
        </w:rPr>
        <w:t xml:space="preserve">ia, Hestia </w:t>
      </w:r>
      <w:proofErr w:type="spellStart"/>
      <w:r w:rsidRPr="00AB1E70">
        <w:rPr>
          <w:rFonts w:ascii="Theinhardt Light" w:hAnsi="Theinhardt Light"/>
          <w:color w:val="000000"/>
          <w:sz w:val="24"/>
          <w:szCs w:val="24"/>
          <w:shd w:val="clear" w:color="auto" w:fill="FFFFFF"/>
        </w:rPr>
        <w:t>Artistic</w:t>
      </w:r>
      <w:proofErr w:type="spellEnd"/>
      <w:r w:rsidRPr="00AB1E70">
        <w:rPr>
          <w:rFonts w:ascii="Theinhardt Light" w:hAnsi="Theinhardt Light"/>
          <w:color w:val="000000"/>
          <w:sz w:val="24"/>
          <w:szCs w:val="24"/>
          <w:shd w:val="clear" w:color="auto" w:fill="FFFFFF"/>
        </w:rPr>
        <w:t xml:space="preserve"> </w:t>
      </w:r>
      <w:proofErr w:type="spellStart"/>
      <w:r w:rsidRPr="00AB1E70">
        <w:rPr>
          <w:rFonts w:ascii="Theinhardt Light" w:hAnsi="Theinhardt Light"/>
          <w:color w:val="000000"/>
          <w:sz w:val="24"/>
          <w:szCs w:val="24"/>
          <w:shd w:val="clear" w:color="auto" w:fill="FFFFFF"/>
        </w:rPr>
        <w:t>Journey</w:t>
      </w:r>
      <w:proofErr w:type="spellEnd"/>
    </w:p>
    <w:p w:rsidR="00AB1E70" w:rsidRPr="00AB1E70" w:rsidRDefault="00AB1E70" w:rsidP="00AB1E70">
      <w:pPr>
        <w:spacing w:line="240" w:lineRule="auto"/>
        <w:rPr>
          <w:rFonts w:ascii="Theinhardt Light" w:hAnsi="Theinhardt Light"/>
          <w:color w:val="000000"/>
          <w:sz w:val="24"/>
          <w:szCs w:val="24"/>
          <w:shd w:val="clear" w:color="auto" w:fill="FFFFFF"/>
        </w:rPr>
      </w:pPr>
      <w:proofErr w:type="spellStart"/>
      <w:r w:rsidRPr="00AB1E70">
        <w:rPr>
          <w:rFonts w:ascii="Theinhardt Light" w:hAnsi="Theinhardt Light"/>
          <w:color w:val="000000"/>
          <w:sz w:val="24"/>
          <w:szCs w:val="24"/>
          <w:shd w:val="clear" w:color="auto" w:fill="FFFFFF"/>
        </w:rPr>
        <w:t>Legal</w:t>
      </w:r>
      <w:proofErr w:type="spellEnd"/>
      <w:r w:rsidRPr="00AB1E70">
        <w:rPr>
          <w:rFonts w:ascii="Theinhardt Light" w:hAnsi="Theinhardt Light"/>
          <w:color w:val="000000"/>
          <w:sz w:val="24"/>
          <w:szCs w:val="24"/>
          <w:shd w:val="clear" w:color="auto" w:fill="FFFFFF"/>
        </w:rPr>
        <w:t xml:space="preserve"> </w:t>
      </w:r>
      <w:proofErr w:type="spellStart"/>
      <w:r w:rsidRPr="00AB1E70">
        <w:rPr>
          <w:rFonts w:ascii="Theinhardt Light" w:hAnsi="Theinhardt Light"/>
          <w:color w:val="000000"/>
          <w:sz w:val="24"/>
          <w:szCs w:val="24"/>
          <w:shd w:val="clear" w:color="auto" w:fill="FFFFFF"/>
        </w:rPr>
        <w:t>advisor</w:t>
      </w:r>
      <w:proofErr w:type="spellEnd"/>
      <w:r w:rsidRPr="00AB1E70">
        <w:rPr>
          <w:rFonts w:ascii="Theinhardt Light" w:hAnsi="Theinhardt Light"/>
          <w:color w:val="000000"/>
          <w:sz w:val="24"/>
          <w:szCs w:val="24"/>
          <w:shd w:val="clear" w:color="auto" w:fill="FFFFFF"/>
        </w:rPr>
        <w:t>: DZP</w:t>
      </w:r>
    </w:p>
    <w:p w:rsidR="00AB1E70" w:rsidRPr="00AB1E70" w:rsidRDefault="00AB1E70" w:rsidP="00AB1E70">
      <w:pPr>
        <w:spacing w:line="240" w:lineRule="auto"/>
        <w:rPr>
          <w:rFonts w:ascii="Theinhardt Light" w:hAnsi="Theinhardt Light"/>
          <w:color w:val="000000"/>
          <w:sz w:val="24"/>
          <w:szCs w:val="24"/>
          <w:shd w:val="clear" w:color="auto" w:fill="FFFFFF"/>
        </w:rPr>
      </w:pPr>
      <w:r w:rsidRPr="00AB1E70">
        <w:rPr>
          <w:rFonts w:ascii="Theinhardt Light" w:hAnsi="Theinhardt Light"/>
          <w:color w:val="000000"/>
          <w:sz w:val="24"/>
          <w:szCs w:val="24"/>
          <w:shd w:val="clear" w:color="auto" w:fill="FFFFFF"/>
        </w:rPr>
        <w:t xml:space="preserve">Partner of the </w:t>
      </w:r>
      <w:proofErr w:type="spellStart"/>
      <w:r w:rsidRPr="00AB1E70">
        <w:rPr>
          <w:rFonts w:ascii="Theinhardt Light" w:hAnsi="Theinhardt Light"/>
          <w:color w:val="000000"/>
          <w:sz w:val="24"/>
          <w:szCs w:val="24"/>
          <w:shd w:val="clear" w:color="auto" w:fill="FFFFFF"/>
        </w:rPr>
        <w:t>Exhibition</w:t>
      </w:r>
      <w:proofErr w:type="spellEnd"/>
      <w:r w:rsidRPr="00AB1E70">
        <w:rPr>
          <w:rFonts w:ascii="Theinhardt Light" w:hAnsi="Theinhardt Light"/>
          <w:color w:val="000000"/>
          <w:sz w:val="24"/>
          <w:szCs w:val="24"/>
          <w:shd w:val="clear" w:color="auto" w:fill="FFFFFF"/>
        </w:rPr>
        <w:t>: Huncwot</w:t>
      </w:r>
    </w:p>
    <w:p w:rsidR="00AB1E70" w:rsidRDefault="00AB1E70" w:rsidP="00AB1E70">
      <w:pPr>
        <w:spacing w:line="240" w:lineRule="auto"/>
        <w:rPr>
          <w:rFonts w:ascii="Theinhardt Light" w:hAnsi="Theinhardt Light"/>
          <w:color w:val="000000"/>
          <w:sz w:val="24"/>
          <w:szCs w:val="24"/>
          <w:shd w:val="clear" w:color="auto" w:fill="FFFFFF"/>
        </w:rPr>
      </w:pPr>
      <w:r w:rsidRPr="00AB1E70">
        <w:rPr>
          <w:rFonts w:ascii="Theinhardt Light" w:hAnsi="Theinhardt Light"/>
          <w:color w:val="000000"/>
          <w:sz w:val="24"/>
          <w:szCs w:val="24"/>
          <w:shd w:val="clear" w:color="auto" w:fill="FFFFFF"/>
        </w:rPr>
        <w:t xml:space="preserve">Media Partners: </w:t>
      </w:r>
      <w:proofErr w:type="spellStart"/>
      <w:r w:rsidRPr="00AB1E70">
        <w:rPr>
          <w:rFonts w:ascii="Theinhardt Light" w:hAnsi="Theinhardt Light"/>
          <w:color w:val="000000"/>
          <w:sz w:val="24"/>
          <w:szCs w:val="24"/>
          <w:shd w:val="clear" w:color="auto" w:fill="FFFFFF"/>
        </w:rPr>
        <w:t>Vogue</w:t>
      </w:r>
      <w:proofErr w:type="spellEnd"/>
      <w:r w:rsidRPr="00AB1E70">
        <w:rPr>
          <w:rFonts w:ascii="Theinhardt Light" w:hAnsi="Theinhardt Light"/>
          <w:color w:val="000000"/>
          <w:sz w:val="24"/>
          <w:szCs w:val="24"/>
          <w:shd w:val="clear" w:color="auto" w:fill="FFFFFF"/>
        </w:rPr>
        <w:t xml:space="preserve">, Wysokie Obcasy, K Mag, Pismo, </w:t>
      </w:r>
      <w:proofErr w:type="spellStart"/>
      <w:r w:rsidRPr="00AB1E70">
        <w:rPr>
          <w:rFonts w:ascii="Theinhardt Light" w:hAnsi="Theinhardt Light"/>
          <w:color w:val="000000"/>
          <w:sz w:val="24"/>
          <w:szCs w:val="24"/>
          <w:shd w:val="clear" w:color="auto" w:fill="FFFFFF"/>
        </w:rPr>
        <w:t>G’rls</w:t>
      </w:r>
      <w:proofErr w:type="spellEnd"/>
      <w:r w:rsidRPr="00AB1E70">
        <w:rPr>
          <w:rFonts w:ascii="Theinhardt Light" w:hAnsi="Theinhardt Light"/>
          <w:color w:val="000000"/>
          <w:sz w:val="24"/>
          <w:szCs w:val="24"/>
          <w:shd w:val="clear" w:color="auto" w:fill="FFFFFF"/>
        </w:rPr>
        <w:t xml:space="preserve"> </w:t>
      </w:r>
      <w:proofErr w:type="spellStart"/>
      <w:r w:rsidRPr="00AB1E70">
        <w:rPr>
          <w:rFonts w:ascii="Theinhardt Light" w:hAnsi="Theinhardt Light"/>
          <w:color w:val="000000"/>
          <w:sz w:val="24"/>
          <w:szCs w:val="24"/>
          <w:shd w:val="clear" w:color="auto" w:fill="FFFFFF"/>
        </w:rPr>
        <w:t>Room</w:t>
      </w:r>
      <w:proofErr w:type="spellEnd"/>
    </w:p>
    <w:p w:rsidR="003A664C" w:rsidRDefault="003A664C" w:rsidP="00AB1E70">
      <w:pPr>
        <w:spacing w:line="240" w:lineRule="auto"/>
        <w:rPr>
          <w:rFonts w:ascii="Theinhardt Light" w:hAnsi="Theinhardt Light"/>
          <w:color w:val="000000"/>
          <w:sz w:val="24"/>
          <w:szCs w:val="24"/>
          <w:shd w:val="clear" w:color="auto" w:fill="FFFFFF"/>
        </w:rPr>
      </w:pPr>
    </w:p>
    <w:p w:rsidR="003A664C" w:rsidRPr="00AB1E70" w:rsidRDefault="003A664C" w:rsidP="003A664C">
      <w:pPr>
        <w:spacing w:line="240" w:lineRule="auto"/>
        <w:ind w:left="-1276"/>
        <w:rPr>
          <w:rFonts w:ascii="Theinhardt Light" w:hAnsi="Theinhardt Light"/>
          <w:color w:val="000000"/>
          <w:sz w:val="24"/>
          <w:szCs w:val="24"/>
          <w:shd w:val="clear" w:color="auto" w:fill="FFFFFF"/>
        </w:rPr>
      </w:pPr>
      <w:r>
        <w:rPr>
          <w:rFonts w:ascii="Theinhardt Light" w:hAnsi="Theinhardt Light"/>
          <w:color w:val="000000"/>
          <w:sz w:val="24"/>
          <w:szCs w:val="24"/>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75pt;height:46.5pt">
            <v:imagedata r:id="rId9" o:title="pasek logo"/>
          </v:shape>
        </w:pict>
      </w:r>
    </w:p>
    <w:sectPr w:rsidR="003A664C" w:rsidRPr="00AB1E70" w:rsidSect="00E862D2">
      <w:pgSz w:w="11909" w:h="16834"/>
      <w:pgMar w:top="1135"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heinhardt Light">
    <w:altName w:val="Theinhardt Light"/>
    <w:panose1 w:val="020B0303020202020204"/>
    <w:charset w:val="00"/>
    <w:family w:val="swiss"/>
    <w:notTrueType/>
    <w:pitch w:val="variable"/>
    <w:sig w:usb0="A00000AF" w:usb1="5000206A"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6D"/>
    <w:rsid w:val="00024F06"/>
    <w:rsid w:val="0006278C"/>
    <w:rsid w:val="000A0141"/>
    <w:rsid w:val="00117F58"/>
    <w:rsid w:val="0026346D"/>
    <w:rsid w:val="003233BA"/>
    <w:rsid w:val="00397551"/>
    <w:rsid w:val="003A664C"/>
    <w:rsid w:val="00442456"/>
    <w:rsid w:val="00472DFC"/>
    <w:rsid w:val="00571BC2"/>
    <w:rsid w:val="00827256"/>
    <w:rsid w:val="00845E3F"/>
    <w:rsid w:val="0092058F"/>
    <w:rsid w:val="00941C6F"/>
    <w:rsid w:val="00AB1E70"/>
    <w:rsid w:val="00BA023E"/>
    <w:rsid w:val="00CF2630"/>
    <w:rsid w:val="00D10A5B"/>
    <w:rsid w:val="00E177BA"/>
    <w:rsid w:val="00E862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3A8B3"/>
  <w15:docId w15:val="{CAF40503-0F86-F640-8461-DF3106C4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top w:w="100" w:type="dxa"/>
        <w:left w:w="100" w:type="dxa"/>
        <w:bottom w:w="100" w:type="dxa"/>
        <w:right w:w="100" w:type="dxa"/>
      </w:tblCellMar>
    </w:tblPr>
  </w:style>
  <w:style w:type="table" w:styleId="Tabela-Siatka">
    <w:name w:val="Table Grid"/>
    <w:basedOn w:val="Standardowy"/>
    <w:uiPriority w:val="39"/>
    <w:rsid w:val="004F0CF0"/>
    <w:pPr>
      <w:spacing w:line="240" w:lineRule="auto"/>
    </w:pPr>
    <w:rPr>
      <w:rFonts w:asciiTheme="minorHAnsi" w:eastAsiaTheme="minorHAnsi" w:hAnsiTheme="minorHAnsi" w:cstheme="minorBid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0">
    <w:basedOn w:val="TableNormal0"/>
    <w:pPr>
      <w:spacing w:line="240" w:lineRule="auto"/>
    </w:pPr>
    <w:rPr>
      <w:rFonts w:ascii="Cambria" w:eastAsia="Cambria" w:hAnsi="Cambria" w:cs="Cambria"/>
    </w:rPr>
    <w:tblPr>
      <w:tblStyleRowBandSize w:val="1"/>
      <w:tblStyleColBandSize w:val="1"/>
      <w:tblCellMar>
        <w:left w:w="108" w:type="dxa"/>
        <w:right w:w="108" w:type="dxa"/>
      </w:tblCellMar>
    </w:tblPr>
  </w:style>
  <w:style w:type="paragraph" w:styleId="Tekstdymka">
    <w:name w:val="Balloon Text"/>
    <w:basedOn w:val="Normalny"/>
    <w:link w:val="TekstdymkaZnak"/>
    <w:uiPriority w:val="99"/>
    <w:semiHidden/>
    <w:unhideWhenUsed/>
    <w:rsid w:val="00941C6F"/>
    <w:pPr>
      <w:spacing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941C6F"/>
    <w:rPr>
      <w:rFonts w:ascii="Times New Roman" w:hAnsi="Times New Roman" w:cs="Times New Roman"/>
      <w:sz w:val="18"/>
      <w:szCs w:val="18"/>
    </w:rPr>
  </w:style>
  <w:style w:type="character" w:styleId="Hipercze">
    <w:name w:val="Hyperlink"/>
    <w:basedOn w:val="Domylnaczcionkaakapitu"/>
    <w:uiPriority w:val="99"/>
    <w:unhideWhenUsed/>
    <w:rsid w:val="003233BA"/>
    <w:rPr>
      <w:color w:val="0000FF" w:themeColor="hyperlink"/>
      <w:u w:val="single"/>
    </w:rPr>
  </w:style>
  <w:style w:type="paragraph" w:styleId="NormalnyWeb">
    <w:name w:val="Normal (Web)"/>
    <w:basedOn w:val="Normalny"/>
    <w:uiPriority w:val="99"/>
    <w:semiHidden/>
    <w:unhideWhenUsed/>
    <w:rsid w:val="00E862D2"/>
    <w:pPr>
      <w:spacing w:before="100" w:beforeAutospacing="1" w:after="100" w:afterAutospacing="1" w:line="240" w:lineRule="auto"/>
    </w:pPr>
    <w:rPr>
      <w:rFonts w:ascii="Times New Roman" w:eastAsia="Times New Roman" w:hAnsi="Times New Roman" w:cs="Times New Roman"/>
      <w:sz w:val="24"/>
      <w:szCs w:val="24"/>
      <w:lang w:val="pl-PL"/>
    </w:rPr>
  </w:style>
  <w:style w:type="character" w:styleId="Pogrubienie">
    <w:name w:val="Strong"/>
    <w:basedOn w:val="Domylnaczcionkaakapitu"/>
    <w:uiPriority w:val="22"/>
    <w:qFormat/>
    <w:rsid w:val="00E862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65431">
      <w:bodyDiv w:val="1"/>
      <w:marLeft w:val="0"/>
      <w:marRight w:val="0"/>
      <w:marTop w:val="0"/>
      <w:marBottom w:val="0"/>
      <w:divBdr>
        <w:top w:val="none" w:sz="0" w:space="0" w:color="auto"/>
        <w:left w:val="none" w:sz="0" w:space="0" w:color="auto"/>
        <w:bottom w:val="none" w:sz="0" w:space="0" w:color="auto"/>
        <w:right w:val="none" w:sz="0" w:space="0" w:color="auto"/>
      </w:divBdr>
    </w:div>
    <w:div w:id="1609508339">
      <w:bodyDiv w:val="1"/>
      <w:marLeft w:val="0"/>
      <w:marRight w:val="0"/>
      <w:marTop w:val="0"/>
      <w:marBottom w:val="0"/>
      <w:divBdr>
        <w:top w:val="none" w:sz="0" w:space="0" w:color="auto"/>
        <w:left w:val="none" w:sz="0" w:space="0" w:color="auto"/>
        <w:bottom w:val="none" w:sz="0" w:space="0" w:color="auto"/>
        <w:right w:val="none" w:sz="0" w:space="0" w:color="auto"/>
      </w:divBdr>
      <w:divsChild>
        <w:div w:id="6838215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sa.artmuseum.pl/?l=1" TargetMode="External"/><Relationship Id="rId3" Type="http://schemas.openxmlformats.org/officeDocument/2006/relationships/settings" Target="settings.xml"/><Relationship Id="rId7" Type="http://schemas.openxmlformats.org/officeDocument/2006/relationships/hyperlink" Target="http://historielez.artmuseum.pl/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rtmuseum.pl/en?langset=tru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hrF0iVb4QGsW24r4i1XGltwXA==">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3</Pages>
  <Words>726</Words>
  <Characters>4358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 Winczakiewicz</dc:creator>
  <cp:lastModifiedBy>Iga Winczakiewicz</cp:lastModifiedBy>
  <cp:revision>9</cp:revision>
  <cp:lastPrinted>2021-10-04T08:37:00Z</cp:lastPrinted>
  <dcterms:created xsi:type="dcterms:W3CDTF">2021-09-01T08:56:00Z</dcterms:created>
  <dcterms:modified xsi:type="dcterms:W3CDTF">2021-11-23T09:03:00Z</dcterms:modified>
</cp:coreProperties>
</file>