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EC39" w14:textId="77777777" w:rsidR="0093034F" w:rsidRPr="00B40AFF" w:rsidRDefault="0093034F" w:rsidP="000709CF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Theinhardt Light" w:hAnsi="Theinhardt Light"/>
          <w:color w:val="000000"/>
        </w:rPr>
      </w:pPr>
    </w:p>
    <w:tbl>
      <w:tblPr>
        <w:tblStyle w:val="a0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4510"/>
      </w:tblGrid>
      <w:tr w:rsidR="0093034F" w:rsidRPr="00B40AFF" w14:paraId="40EF0978" w14:textId="77777777">
        <w:tc>
          <w:tcPr>
            <w:tcW w:w="4509" w:type="dxa"/>
          </w:tcPr>
          <w:p w14:paraId="43FD4B68" w14:textId="77777777" w:rsidR="0093034F" w:rsidRPr="00B40AFF" w:rsidRDefault="00025310" w:rsidP="000709CF">
            <w:pPr>
              <w:suppressAutoHyphens/>
              <w:spacing w:before="240" w:after="240"/>
              <w:rPr>
                <w:rFonts w:ascii="Theinhardt Light" w:eastAsia="Hei" w:hAnsi="Theinhardt Light" w:cs="Hei"/>
                <w:b/>
                <w:sz w:val="36"/>
                <w:szCs w:val="36"/>
              </w:rPr>
            </w:pPr>
            <w:r w:rsidRPr="00B40AFF">
              <w:rPr>
                <w:rFonts w:ascii="Theinhardt Light" w:eastAsia="Hei" w:hAnsi="Theinhardt Light" w:cs="Hei"/>
                <w:b/>
                <w:noProof/>
                <w:sz w:val="36"/>
                <w:szCs w:val="36"/>
              </w:rPr>
              <w:drawing>
                <wp:inline distT="0" distB="0" distL="0" distR="0" wp14:anchorId="5B2B3B12" wp14:editId="2486147B">
                  <wp:extent cx="2562225" cy="1695450"/>
                  <wp:effectExtent l="0" t="0" r="9525" b="0"/>
                  <wp:docPr id="3826618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63" cy="1696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6742A2A1" w14:textId="37D1E103" w:rsidR="003F3D71" w:rsidRPr="00B40AFF" w:rsidRDefault="000709CF" w:rsidP="000709CF">
            <w:pPr>
              <w:suppressAutoHyphens/>
              <w:jc w:val="right"/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</w:pPr>
            <w:r w:rsidRPr="00B40AFF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 xml:space="preserve">MSN Warsaw’s </w:t>
            </w:r>
            <w:r w:rsidR="00161E61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>plans for the </w:t>
            </w:r>
            <w:r w:rsidRPr="00B40AFF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>first year in</w:t>
            </w:r>
            <w:r w:rsidR="00161E61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B40AFF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>its</w:t>
            </w:r>
            <w:r w:rsidR="00161E61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B40AFF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>new</w:t>
            </w:r>
            <w:r w:rsidR="00161E61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B40AFF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>home</w:t>
            </w:r>
            <w:r w:rsidR="003F3D71" w:rsidRPr="00B40AFF">
              <w:rPr>
                <w:rFonts w:ascii="Theinhardt Light" w:eastAsia="Times New Roman" w:hAnsi="Theinhardt Light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0265F021" w14:textId="39DB8E80" w:rsidR="003F3D71" w:rsidRPr="00B40AFF" w:rsidRDefault="003F3D71" w:rsidP="000709CF">
            <w:pPr>
              <w:suppressAutoHyphens/>
              <w:jc w:val="right"/>
              <w:rPr>
                <w:rFonts w:ascii="Theinhardt Light" w:eastAsia="Times New Roman" w:hAnsi="Theinhardt Light" w:cs="Times New Roman"/>
                <w:sz w:val="32"/>
                <w:szCs w:val="32"/>
              </w:rPr>
            </w:pPr>
          </w:p>
          <w:p w14:paraId="1BB9DC36" w14:textId="77777777" w:rsidR="0093034F" w:rsidRPr="00B40AFF" w:rsidRDefault="0093034F" w:rsidP="000709CF">
            <w:pPr>
              <w:suppressAutoHyphens/>
              <w:rPr>
                <w:rFonts w:ascii="Theinhardt Light" w:eastAsia="Hei" w:hAnsi="Theinhardt Light" w:cs="Hei"/>
                <w:b/>
                <w:sz w:val="24"/>
                <w:szCs w:val="24"/>
              </w:rPr>
            </w:pPr>
          </w:p>
          <w:p w14:paraId="4441BC44" w14:textId="77777777" w:rsidR="0093034F" w:rsidRPr="00B40AFF" w:rsidRDefault="0093034F" w:rsidP="000709CF">
            <w:pPr>
              <w:suppressAutoHyphens/>
              <w:jc w:val="right"/>
              <w:rPr>
                <w:rFonts w:ascii="Theinhardt Light" w:eastAsia="Hei" w:hAnsi="Theinhardt Light" w:cs="Hei"/>
                <w:sz w:val="24"/>
                <w:szCs w:val="24"/>
              </w:rPr>
            </w:pPr>
          </w:p>
          <w:p w14:paraId="28E05379" w14:textId="77777777" w:rsidR="0093034F" w:rsidRPr="00B40AFF" w:rsidRDefault="0093034F" w:rsidP="000709CF">
            <w:pPr>
              <w:suppressAutoHyphens/>
              <w:jc w:val="right"/>
              <w:rPr>
                <w:rFonts w:ascii="Theinhardt Light" w:eastAsia="Hei" w:hAnsi="Theinhardt Light" w:cs="Hei"/>
                <w:b/>
                <w:sz w:val="36"/>
                <w:szCs w:val="36"/>
              </w:rPr>
            </w:pPr>
          </w:p>
        </w:tc>
      </w:tr>
    </w:tbl>
    <w:p w14:paraId="2D4B297F" w14:textId="77777777" w:rsidR="0093034F" w:rsidRPr="00B40AFF" w:rsidRDefault="0093034F" w:rsidP="000709CF">
      <w:pPr>
        <w:suppressAutoHyphens/>
        <w:rPr>
          <w:rFonts w:ascii="Theinhardt Light" w:eastAsia="Hei" w:hAnsi="Theinhardt Light" w:cs="Hei"/>
          <w:b/>
          <w:sz w:val="24"/>
          <w:szCs w:val="24"/>
        </w:rPr>
      </w:pPr>
    </w:p>
    <w:p w14:paraId="33D582BA" w14:textId="228EEB29" w:rsidR="00563379" w:rsidRPr="00B40AFF" w:rsidRDefault="00563379" w:rsidP="000709CF">
      <w:pPr>
        <w:suppressAutoHyphens/>
        <w:spacing w:before="240" w:after="240" w:line="240" w:lineRule="auto"/>
        <w:rPr>
          <w:rFonts w:ascii="Theinhardt Light" w:hAnsi="Theinhardt Light" w:cs="Calibri"/>
          <w:b/>
          <w:bCs/>
          <w:color w:val="000000"/>
        </w:rPr>
      </w:pPr>
      <w:bookmarkStart w:id="0" w:name="_heading=h.30j0zll" w:colFirst="0" w:colLast="0"/>
      <w:bookmarkEnd w:id="0"/>
      <w:r w:rsidRPr="00B40AFF">
        <w:rPr>
          <w:rFonts w:ascii="Theinhardt Light" w:hAnsi="Theinhardt Light" w:cs="Calibri"/>
          <w:b/>
          <w:bCs/>
          <w:color w:val="000000"/>
        </w:rPr>
        <w:t xml:space="preserve">2025 </w:t>
      </w:r>
      <w:r w:rsidR="00281961" w:rsidRPr="00B40AFF">
        <w:rPr>
          <w:rFonts w:ascii="Theinhardt Light" w:hAnsi="Theinhardt Light" w:cs="Calibri"/>
          <w:b/>
          <w:bCs/>
          <w:color w:val="000000"/>
        </w:rPr>
        <w:t xml:space="preserve">will be a year of numerous exhibitions at the Museum of Modern Art in Warsaw—including </w:t>
      </w:r>
      <w:r w:rsidR="00132093" w:rsidRPr="00B40AFF">
        <w:rPr>
          <w:rFonts w:ascii="Theinhardt Light" w:hAnsi="Theinhardt Light" w:cs="Calibri"/>
          <w:b/>
          <w:bCs/>
          <w:color w:val="000000"/>
        </w:rPr>
        <w:t>an extensive presentation of the museum’s own collection</w:t>
      </w:r>
      <w:r w:rsidRPr="00B40AFF">
        <w:rPr>
          <w:rFonts w:ascii="Theinhardt Light" w:hAnsi="Theinhardt Light" w:cs="Calibri"/>
          <w:b/>
          <w:bCs/>
          <w:color w:val="000000"/>
        </w:rPr>
        <w:t>.</w:t>
      </w:r>
      <w:r w:rsidR="00B347C3" w:rsidRPr="00B40AFF">
        <w:rPr>
          <w:rFonts w:ascii="Theinhardt Light" w:hAnsi="Theinhardt Light" w:cs="Calibri"/>
          <w:b/>
          <w:bCs/>
          <w:color w:val="000000"/>
        </w:rPr>
        <w:t xml:space="preserve"> Traditionally, and</w:t>
      </w:r>
      <w:r w:rsidRPr="00B40AFF">
        <w:rPr>
          <w:rFonts w:ascii="Theinhardt Light" w:hAnsi="Theinhardt Light" w:cs="Calibri"/>
          <w:b/>
          <w:bCs/>
          <w:color w:val="000000"/>
        </w:rPr>
        <w:t xml:space="preserve"> </w:t>
      </w:r>
      <w:r w:rsidR="00B347C3" w:rsidRPr="00B40AFF">
        <w:rPr>
          <w:rFonts w:ascii="Theinhardt Light" w:hAnsi="Theinhardt Light" w:cs="Calibri"/>
          <w:b/>
          <w:bCs/>
          <w:color w:val="000000"/>
        </w:rPr>
        <w:t xml:space="preserve">in line with the institution’s mission, the exhibitions will be accompanied by many other events: tours, </w:t>
      </w:r>
      <w:r w:rsidR="007E669E" w:rsidRPr="00B40AFF">
        <w:rPr>
          <w:rFonts w:ascii="Theinhardt Light" w:hAnsi="Theinhardt Light" w:cs="Calibri"/>
          <w:b/>
          <w:bCs/>
          <w:color w:val="000000"/>
        </w:rPr>
        <w:t>lectures</w:t>
      </w:r>
      <w:r w:rsidR="00D41FC4" w:rsidRPr="00B40AFF">
        <w:rPr>
          <w:rFonts w:ascii="Theinhardt Light" w:hAnsi="Theinhardt Light" w:cs="Calibri"/>
          <w:b/>
          <w:bCs/>
          <w:color w:val="000000"/>
        </w:rPr>
        <w:t xml:space="preserve">, performances, workshops, and educational </w:t>
      </w:r>
      <w:r w:rsidR="00DC7896" w:rsidRPr="00B40AFF">
        <w:rPr>
          <w:rFonts w:ascii="Theinhardt Light" w:hAnsi="Theinhardt Light" w:cs="Calibri"/>
          <w:b/>
          <w:bCs/>
          <w:color w:val="000000"/>
        </w:rPr>
        <w:t>exercises</w:t>
      </w:r>
      <w:r w:rsidR="00D41FC4" w:rsidRPr="00B40AFF">
        <w:rPr>
          <w:rFonts w:ascii="Theinhardt Light" w:hAnsi="Theinhardt Light" w:cs="Calibri"/>
          <w:b/>
          <w:bCs/>
          <w:color w:val="000000"/>
        </w:rPr>
        <w:t xml:space="preserve"> for children, young people and adults, as well as </w:t>
      </w:r>
      <w:r w:rsidR="00B57C2A" w:rsidRPr="00B40AFF">
        <w:rPr>
          <w:rFonts w:ascii="Theinhardt Light" w:hAnsi="Theinhardt Light" w:cs="Calibri"/>
          <w:b/>
          <w:bCs/>
          <w:color w:val="000000"/>
        </w:rPr>
        <w:t xml:space="preserve">screenings at </w:t>
      </w:r>
      <w:proofErr w:type="spellStart"/>
      <w:r w:rsidR="00B57C2A" w:rsidRPr="00B40AFF">
        <w:rPr>
          <w:rFonts w:ascii="Theinhardt Light" w:hAnsi="Theinhardt Light" w:cs="Calibri"/>
          <w:b/>
          <w:bCs/>
          <w:color w:val="000000"/>
        </w:rPr>
        <w:t>Kinomuzeum</w:t>
      </w:r>
      <w:proofErr w:type="spellEnd"/>
      <w:r w:rsidR="00614E03" w:rsidRPr="00B40AFF">
        <w:rPr>
          <w:rFonts w:ascii="Theinhardt Light" w:hAnsi="Theinhardt Light" w:cs="Calibri"/>
          <w:b/>
          <w:bCs/>
          <w:color w:val="000000"/>
        </w:rPr>
        <w:t xml:space="preserve"> </w:t>
      </w:r>
      <w:r w:rsidR="00D41FC4" w:rsidRPr="00B40AFF">
        <w:rPr>
          <w:rFonts w:ascii="Theinhardt Light" w:hAnsi="Theinhardt Light" w:cs="Calibri"/>
          <w:b/>
          <w:bCs/>
          <w:color w:val="000000"/>
        </w:rPr>
        <w:t>complement</w:t>
      </w:r>
      <w:r w:rsidR="00614E03" w:rsidRPr="00B40AFF">
        <w:rPr>
          <w:rFonts w:ascii="Theinhardt Light" w:hAnsi="Theinhardt Light" w:cs="Calibri"/>
          <w:b/>
          <w:bCs/>
          <w:color w:val="000000"/>
        </w:rPr>
        <w:t>ing the exhibitions</w:t>
      </w:r>
      <w:r w:rsidRPr="00B40AFF">
        <w:rPr>
          <w:rFonts w:ascii="Theinhardt Light" w:hAnsi="Theinhardt Light" w:cs="Calibri"/>
          <w:b/>
          <w:bCs/>
          <w:color w:val="000000"/>
        </w:rPr>
        <w:t xml:space="preserve">. </w:t>
      </w:r>
      <w:r w:rsidR="001C6E00" w:rsidRPr="00B40AFF">
        <w:rPr>
          <w:rFonts w:ascii="Theinhardt Light" w:hAnsi="Theinhardt Light" w:cs="Calibri"/>
          <w:b/>
          <w:bCs/>
          <w:color w:val="000000"/>
        </w:rPr>
        <w:t>The doors of the first</w:t>
      </w:r>
      <w:r w:rsidR="00AF7E34" w:rsidRPr="00B40AFF">
        <w:rPr>
          <w:rFonts w:ascii="Theinhardt Light" w:hAnsi="Theinhardt Light" w:cs="Calibri"/>
          <w:b/>
          <w:bCs/>
          <w:color w:val="000000"/>
        </w:rPr>
        <w:t>-floor</w:t>
      </w:r>
      <w:r w:rsidR="001C6E00" w:rsidRPr="00B40AFF">
        <w:rPr>
          <w:rFonts w:ascii="Theinhardt Light" w:hAnsi="Theinhardt Light" w:cs="Calibri"/>
          <w:b/>
          <w:bCs/>
          <w:color w:val="000000"/>
        </w:rPr>
        <w:t xml:space="preserve"> galleries will open to the public on </w:t>
      </w:r>
      <w:r w:rsidRPr="00B40AFF">
        <w:rPr>
          <w:rFonts w:ascii="Theinhardt Light" w:hAnsi="Theinhardt Light" w:cs="Calibri"/>
          <w:b/>
          <w:bCs/>
          <w:color w:val="000000"/>
        </w:rPr>
        <w:t>10</w:t>
      </w:r>
      <w:r w:rsidR="001C6E00" w:rsidRPr="00B40AFF">
        <w:rPr>
          <w:rFonts w:ascii="Theinhardt Light" w:hAnsi="Theinhardt Light" w:cs="Calibri"/>
          <w:b/>
          <w:bCs/>
          <w:color w:val="000000"/>
        </w:rPr>
        <w:t xml:space="preserve"> January 2025, </w:t>
      </w:r>
      <w:r w:rsidR="0082042E" w:rsidRPr="00B40AFF">
        <w:rPr>
          <w:rFonts w:ascii="Theinhardt Light" w:hAnsi="Theinhardt Light" w:cs="Calibri"/>
          <w:b/>
          <w:bCs/>
          <w:color w:val="000000"/>
        </w:rPr>
        <w:t>when the museum will once again host the</w:t>
      </w:r>
      <w:r w:rsidRPr="00B40AFF">
        <w:rPr>
          <w:rFonts w:ascii="Theinhardt Light" w:hAnsi="Theinhardt Light" w:cs="Calibri"/>
          <w:b/>
          <w:bCs/>
          <w:color w:val="000000"/>
        </w:rPr>
        <w:t xml:space="preserve"> </w:t>
      </w:r>
      <w:r w:rsidR="0082042E" w:rsidRPr="00B40AFF">
        <w:rPr>
          <w:rFonts w:ascii="Theinhardt Light" w:hAnsi="Theinhardt Light" w:cs="Calibri"/>
          <w:b/>
          <w:bCs/>
          <w:i/>
          <w:iCs/>
          <w:color w:val="000000"/>
        </w:rPr>
        <w:t xml:space="preserve">Refugees Welcome </w:t>
      </w:r>
      <w:r w:rsidR="0082042E" w:rsidRPr="00B40AFF">
        <w:rPr>
          <w:rFonts w:ascii="Theinhardt Light" w:hAnsi="Theinhardt Light" w:cs="Calibri"/>
          <w:b/>
          <w:bCs/>
          <w:color w:val="000000"/>
        </w:rPr>
        <w:t>exhibition</w:t>
      </w:r>
      <w:r w:rsidRPr="00B40AFF">
        <w:rPr>
          <w:rFonts w:ascii="Theinhardt Light" w:hAnsi="Theinhardt Light" w:cs="Calibri"/>
          <w:b/>
          <w:bCs/>
          <w:color w:val="000000"/>
        </w:rPr>
        <w:t xml:space="preserve">. </w:t>
      </w:r>
      <w:r w:rsidR="0082042E" w:rsidRPr="00B40AFF">
        <w:rPr>
          <w:rFonts w:ascii="Theinhardt Light" w:hAnsi="Theinhardt Light" w:cs="Calibri"/>
          <w:b/>
          <w:bCs/>
          <w:color w:val="000000"/>
        </w:rPr>
        <w:t xml:space="preserve">See you </w:t>
      </w:r>
      <w:r w:rsidR="00780F94" w:rsidRPr="00B40AFF">
        <w:rPr>
          <w:rFonts w:ascii="Theinhardt Light" w:hAnsi="Theinhardt Light" w:cs="Calibri"/>
          <w:b/>
          <w:bCs/>
          <w:color w:val="000000"/>
        </w:rPr>
        <w:t xml:space="preserve">soon at </w:t>
      </w:r>
      <w:r w:rsidRPr="00B40AFF">
        <w:rPr>
          <w:rFonts w:ascii="Theinhardt Light" w:hAnsi="Theinhardt Light" w:cs="Calibri"/>
          <w:b/>
          <w:bCs/>
          <w:color w:val="000000"/>
        </w:rPr>
        <w:t>MSN</w:t>
      </w:r>
      <w:r w:rsidR="00780F94" w:rsidRPr="00B40AFF">
        <w:rPr>
          <w:rFonts w:ascii="Theinhardt Light" w:hAnsi="Theinhardt Light" w:cs="Calibri"/>
          <w:b/>
          <w:bCs/>
          <w:color w:val="000000"/>
        </w:rPr>
        <w:t xml:space="preserve"> Warsaw</w:t>
      </w:r>
      <w:r w:rsidRPr="00B40AFF">
        <w:rPr>
          <w:rFonts w:ascii="Theinhardt Light" w:hAnsi="Theinhardt Light" w:cs="Calibri"/>
          <w:b/>
          <w:bCs/>
          <w:color w:val="000000"/>
        </w:rPr>
        <w:t>!</w:t>
      </w:r>
    </w:p>
    <w:p w14:paraId="4C14F922" w14:textId="4A72493E" w:rsidR="00563379" w:rsidRPr="00B40AFF" w:rsidRDefault="00780F94" w:rsidP="000709CF">
      <w:pPr>
        <w:suppressAutoHyphens/>
        <w:spacing w:before="240" w:after="240" w:line="240" w:lineRule="auto"/>
        <w:rPr>
          <w:rFonts w:ascii="Theinhardt Light" w:hAnsi="Theinhardt Light" w:cs="Calibri"/>
          <w:color w:val="000000"/>
        </w:rPr>
      </w:pPr>
      <w:r w:rsidRPr="00B40AFF">
        <w:rPr>
          <w:rFonts w:ascii="Theinhardt Light" w:hAnsi="Theinhardt Light" w:cs="Calibri"/>
          <w:color w:val="000000"/>
        </w:rPr>
        <w:t xml:space="preserve">The new home of the Museum of Modern Art in Warsaw, opened on </w:t>
      </w:r>
      <w:r w:rsidR="00563379" w:rsidRPr="00B40AFF">
        <w:rPr>
          <w:rFonts w:ascii="Theinhardt Light" w:hAnsi="Theinhardt Light" w:cs="Calibri"/>
          <w:color w:val="000000"/>
        </w:rPr>
        <w:t>25</w:t>
      </w:r>
      <w:r w:rsidRPr="00B40AFF">
        <w:rPr>
          <w:rFonts w:ascii="Theinhardt Light" w:hAnsi="Theinhardt Light" w:cs="Calibri"/>
          <w:color w:val="000000"/>
        </w:rPr>
        <w:t xml:space="preserve"> October </w:t>
      </w:r>
      <w:r w:rsidR="00563379" w:rsidRPr="00B40AFF">
        <w:rPr>
          <w:rFonts w:ascii="Theinhardt Light" w:hAnsi="Theinhardt Light" w:cs="Calibri"/>
          <w:color w:val="000000"/>
        </w:rPr>
        <w:t>2024</w:t>
      </w:r>
      <w:r w:rsidRPr="00B40AFF">
        <w:rPr>
          <w:rFonts w:ascii="Theinhardt Light" w:hAnsi="Theinhardt Light" w:cs="Calibri"/>
          <w:color w:val="000000"/>
        </w:rPr>
        <w:t xml:space="preserve">, has already been visited </w:t>
      </w:r>
      <w:r w:rsidR="00332442" w:rsidRPr="00B40AFF">
        <w:rPr>
          <w:rFonts w:ascii="Theinhardt Light" w:hAnsi="Theinhardt Light" w:cs="Calibri"/>
          <w:color w:val="000000"/>
        </w:rPr>
        <w:t xml:space="preserve">by over </w:t>
      </w:r>
      <w:r w:rsidR="00563379" w:rsidRPr="00B40AFF">
        <w:rPr>
          <w:rFonts w:ascii="Theinhardt Light" w:hAnsi="Theinhardt Light" w:cs="Calibri"/>
          <w:color w:val="000000"/>
        </w:rPr>
        <w:t>300</w:t>
      </w:r>
      <w:r w:rsidR="00332442" w:rsidRPr="00B40AFF">
        <w:rPr>
          <w:rFonts w:ascii="Theinhardt Light" w:hAnsi="Theinhardt Light" w:cs="Calibri"/>
          <w:color w:val="000000"/>
        </w:rPr>
        <w:t>,</w:t>
      </w:r>
      <w:r w:rsidR="00563379" w:rsidRPr="00B40AFF">
        <w:rPr>
          <w:rFonts w:ascii="Theinhardt Light" w:hAnsi="Theinhardt Light" w:cs="Calibri"/>
          <w:color w:val="000000"/>
        </w:rPr>
        <w:t xml:space="preserve">000 </w:t>
      </w:r>
      <w:r w:rsidR="00332442" w:rsidRPr="00B40AFF">
        <w:rPr>
          <w:rFonts w:ascii="Theinhardt Light" w:hAnsi="Theinhardt Light" w:cs="Calibri"/>
          <w:color w:val="000000"/>
        </w:rPr>
        <w:t>people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332442" w:rsidRPr="00B40AFF">
        <w:rPr>
          <w:rFonts w:ascii="Theinhardt Light" w:hAnsi="Theinhardt Light" w:cs="Calibri"/>
          <w:color w:val="000000"/>
        </w:rPr>
        <w:t>Following the intense period of inaugural events gree</w:t>
      </w:r>
      <w:r w:rsidR="005D5032" w:rsidRPr="00B40AFF">
        <w:rPr>
          <w:rFonts w:ascii="Theinhardt Light" w:hAnsi="Theinhardt Light" w:cs="Calibri"/>
          <w:color w:val="000000"/>
        </w:rPr>
        <w:t>t</w:t>
      </w:r>
      <w:r w:rsidR="00332442" w:rsidRPr="00B40AFF">
        <w:rPr>
          <w:rFonts w:ascii="Theinhardt Light" w:hAnsi="Theinhardt Light" w:cs="Calibri"/>
          <w:color w:val="000000"/>
        </w:rPr>
        <w:t>ing the new building at ul. 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Marszałkowsk</w:t>
      </w:r>
      <w:r w:rsidR="00332442" w:rsidRPr="00B40AFF">
        <w:rPr>
          <w:rFonts w:ascii="Theinhardt Light" w:hAnsi="Theinhardt Light" w:cs="Calibri"/>
          <w:color w:val="000000"/>
        </w:rPr>
        <w:t>a</w:t>
      </w:r>
      <w:proofErr w:type="spellEnd"/>
      <w:r w:rsidR="00563379" w:rsidRPr="00B40AFF">
        <w:rPr>
          <w:rFonts w:ascii="Theinhardt Light" w:hAnsi="Theinhardt Light" w:cs="Calibri"/>
          <w:color w:val="000000"/>
        </w:rPr>
        <w:t xml:space="preserve"> 103, </w:t>
      </w:r>
      <w:r w:rsidR="00AF7E34" w:rsidRPr="00B40AFF">
        <w:rPr>
          <w:rFonts w:ascii="Theinhardt Light" w:hAnsi="Theinhardt Light" w:cs="Calibri"/>
          <w:color w:val="000000"/>
        </w:rPr>
        <w:t>MSN Warsaw has beg</w:t>
      </w:r>
      <w:r w:rsidR="005D5032" w:rsidRPr="00B40AFF">
        <w:rPr>
          <w:rFonts w:ascii="Theinhardt Light" w:hAnsi="Theinhardt Light" w:cs="Calibri"/>
          <w:color w:val="000000"/>
        </w:rPr>
        <w:t>u</w:t>
      </w:r>
      <w:r w:rsidR="00AF7E34" w:rsidRPr="00B40AFF">
        <w:rPr>
          <w:rFonts w:ascii="Theinhardt Light" w:hAnsi="Theinhardt Light" w:cs="Calibri"/>
          <w:color w:val="000000"/>
        </w:rPr>
        <w:t xml:space="preserve">n </w:t>
      </w:r>
      <w:r w:rsidR="005D5032" w:rsidRPr="00B40AFF">
        <w:rPr>
          <w:rFonts w:ascii="Theinhardt Light" w:hAnsi="Theinhardt Light" w:cs="Calibri"/>
          <w:color w:val="000000"/>
        </w:rPr>
        <w:t>preparations for long-planned exhibitions</w:t>
      </w:r>
      <w:r w:rsidR="007D4126" w:rsidRPr="00B40AFF">
        <w:rPr>
          <w:rFonts w:ascii="Theinhardt Light" w:hAnsi="Theinhardt Light" w:cs="Calibri"/>
          <w:color w:val="000000"/>
        </w:rPr>
        <w:t xml:space="preserve">, including large </w:t>
      </w:r>
      <w:r w:rsidR="00E47360" w:rsidRPr="00B40AFF">
        <w:rPr>
          <w:rFonts w:ascii="Theinhardt Light" w:hAnsi="Theinhardt Light" w:cs="Calibri"/>
          <w:color w:val="000000"/>
        </w:rPr>
        <w:t>ones</w:t>
      </w:r>
      <w:r w:rsidR="007D4126" w:rsidRPr="00B40AFF">
        <w:rPr>
          <w:rFonts w:ascii="Theinhardt Light" w:hAnsi="Theinhardt Light" w:cs="Calibri"/>
          <w:color w:val="000000"/>
        </w:rPr>
        <w:t xml:space="preserve"> occupying the entire </w:t>
      </w:r>
      <w:r w:rsidR="003C096F">
        <w:rPr>
          <w:rFonts w:ascii="Theinhardt Light" w:hAnsi="Theinhardt Light" w:cs="Calibri"/>
          <w:color w:val="000000"/>
        </w:rPr>
        <w:t>upper</w:t>
      </w:r>
      <w:r w:rsidR="007D4126" w:rsidRPr="00B40AFF">
        <w:rPr>
          <w:rFonts w:ascii="Theinhardt Light" w:hAnsi="Theinhardt Light" w:cs="Calibri"/>
          <w:color w:val="000000"/>
        </w:rPr>
        <w:t xml:space="preserve">-floor galleries, and smaller shows in the </w:t>
      </w:r>
      <w:r w:rsidR="00E266A4" w:rsidRPr="00B40AFF">
        <w:rPr>
          <w:rFonts w:ascii="Theinhardt Light" w:hAnsi="Theinhardt Light" w:cs="Calibri"/>
          <w:color w:val="000000"/>
        </w:rPr>
        <w:t>free-of-charge Gallery A on the ground floor</w:t>
      </w:r>
      <w:r w:rsidR="00563379" w:rsidRPr="00B40AFF">
        <w:rPr>
          <w:rFonts w:ascii="Theinhardt Light" w:hAnsi="Theinhardt Light" w:cs="Calibri"/>
          <w:color w:val="000000"/>
        </w:rPr>
        <w:t>.</w:t>
      </w:r>
    </w:p>
    <w:p w14:paraId="73F0A57C" w14:textId="0080A02B" w:rsidR="00063D62" w:rsidRPr="00B40AFF" w:rsidRDefault="00E266A4" w:rsidP="000709CF">
      <w:pPr>
        <w:suppressAutoHyphens/>
        <w:spacing w:before="240" w:after="240" w:line="240" w:lineRule="auto"/>
        <w:rPr>
          <w:rFonts w:ascii="Theinhardt Light" w:eastAsia="Times New Roman" w:hAnsi="Theinhardt Light" w:cs="Calibri"/>
          <w:color w:val="222222"/>
          <w:shd w:val="clear" w:color="auto" w:fill="FFFFFF"/>
        </w:rPr>
      </w:pPr>
      <w:r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“We have </w:t>
      </w:r>
      <w:r w:rsidR="001921E4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been </w:t>
      </w:r>
      <w:r w:rsidR="00BF02E8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looking forward to </w:t>
      </w:r>
      <w:r w:rsidR="009B259D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2025 for </w:t>
      </w:r>
      <w:r w:rsidRPr="00B40AFF">
        <w:rPr>
          <w:rFonts w:ascii="Theinhardt Light" w:hAnsi="Theinhardt Light" w:cs="Calibri"/>
          <w:color w:val="222222"/>
          <w:shd w:val="clear" w:color="auto" w:fill="FFFFFF"/>
        </w:rPr>
        <w:t>many years</w:t>
      </w:r>
      <w:r w:rsidR="009B259D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,” said </w:t>
      </w:r>
      <w:r w:rsidR="009B259D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 xml:space="preserve">MSN Warsaw director Joanna </w:t>
      </w:r>
      <w:proofErr w:type="spellStart"/>
      <w:r w:rsidR="009B259D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>Mytkowska</w:t>
      </w:r>
      <w:proofErr w:type="spellEnd"/>
      <w:r w:rsidR="009B259D" w:rsidRPr="00B40AFF">
        <w:rPr>
          <w:rFonts w:ascii="Theinhardt Light" w:hAnsi="Theinhardt Light" w:cs="Calibri"/>
          <w:color w:val="222222"/>
          <w:shd w:val="clear" w:color="auto" w:fill="FFFFFF"/>
        </w:rPr>
        <w:t>. “</w:t>
      </w:r>
      <w:r w:rsidR="001921E4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The two gallery floors, the </w:t>
      </w:r>
      <w:r w:rsidR="008337BB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already-famous staircase, and the ground floor, which is always accessible to all, </w:t>
      </w:r>
      <w:r w:rsidR="005821F1" w:rsidRPr="00B40AFF">
        <w:rPr>
          <w:rFonts w:ascii="Theinhardt Light" w:hAnsi="Theinhardt Light" w:cs="Calibri"/>
          <w:color w:val="222222"/>
          <w:shd w:val="clear" w:color="auto" w:fill="FFFFFF"/>
        </w:rPr>
        <w:t>are</w:t>
      </w:r>
      <w:r w:rsidR="008337BB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open</w:t>
      </w:r>
      <w:r w:rsidR="005821F1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ing up entirely </w:t>
      </w:r>
      <w:r w:rsidR="005821F1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 xml:space="preserve">new possibilities </w:t>
      </w:r>
      <w:r w:rsidR="005821F1" w:rsidRPr="00B40AFF">
        <w:rPr>
          <w:rFonts w:ascii="Theinhardt Light" w:hAnsi="Theinhardt Light" w:cs="Calibri"/>
          <w:color w:val="222222"/>
          <w:shd w:val="clear" w:color="auto" w:fill="FFFFFF"/>
        </w:rPr>
        <w:t>for the whole museum team.</w:t>
      </w:r>
      <w:r w:rsidR="00563379" w:rsidRPr="00B40AFF">
        <w:rPr>
          <w:rFonts w:ascii="Theinhardt Light" w:hAnsi="Theinhardt Light" w:cs="Calibri"/>
          <w:color w:val="000000"/>
        </w:rPr>
        <w:t xml:space="preserve"> 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T</w:t>
      </w:r>
      <w:r w:rsidR="005F6631" w:rsidRPr="00B40AFF">
        <w:rPr>
          <w:rFonts w:ascii="Theinhardt Light" w:hAnsi="Theinhardt Light" w:cs="Calibri"/>
          <w:color w:val="222222"/>
          <w:shd w:val="clear" w:color="auto" w:fill="FFFFFF"/>
        </w:rPr>
        <w:t>his is a historic change for MSN Warsaw, which has been in operation for twenty years, enabling us to intensify our work and offer audiences</w:t>
      </w:r>
      <w:r w:rsidR="001F6774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a </w:t>
      </w:r>
      <w:r w:rsidR="001F6774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 xml:space="preserve">much richer, mutually </w:t>
      </w:r>
      <w:r w:rsidR="00485F91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>complementary</w:t>
      </w:r>
      <w:r w:rsidR="001F6774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 xml:space="preserve"> and interpenetrating program </w:t>
      </w:r>
      <w:r w:rsidR="001F6774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of exhibitions and accompanying events, from </w:t>
      </w:r>
      <w:r w:rsidR="007E669E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meetings in the </w:t>
      </w:r>
      <w:r w:rsidR="00485F91" w:rsidRPr="00B40AFF">
        <w:rPr>
          <w:rFonts w:ascii="Theinhardt Light" w:hAnsi="Theinhardt Light" w:cs="Calibri"/>
          <w:color w:val="222222"/>
          <w:shd w:val="clear" w:color="auto" w:fill="FFFFFF"/>
        </w:rPr>
        <w:t>auditorium</w:t>
      </w:r>
      <w:r w:rsidR="007E669E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to guided tours and the </w:t>
      </w:r>
      <w:r w:rsidR="005800FD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in-house cinema </w:t>
      </w:r>
      <w:proofErr w:type="spellStart"/>
      <w:r w:rsidR="005800FD" w:rsidRPr="00B40AFF">
        <w:rPr>
          <w:rFonts w:ascii="Theinhardt Light" w:hAnsi="Theinhardt Light" w:cs="Calibri"/>
          <w:color w:val="222222"/>
          <w:shd w:val="clear" w:color="auto" w:fill="FFFFFF"/>
        </w:rPr>
        <w:t>Kinomuzeum</w:t>
      </w:r>
      <w:proofErr w:type="spellEnd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. </w:t>
      </w:r>
      <w:r w:rsidR="00E84EB2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The scale of its operations is greatly expanded, but MSN Warsaw remains true to itself as a place giving voice to artists, </w:t>
      </w:r>
      <w:r w:rsidR="00452791" w:rsidRPr="00B40AFF">
        <w:rPr>
          <w:rFonts w:ascii="Theinhardt Light" w:hAnsi="Theinhardt Light" w:cs="Calibri"/>
          <w:color w:val="222222"/>
          <w:shd w:val="clear" w:color="auto" w:fill="FFFFFF"/>
        </w:rPr>
        <w:t>an open, educational place</w:t>
      </w:r>
      <w:r w:rsidR="00A01368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, commenting and </w:t>
      </w:r>
      <w:r w:rsidR="008645AE">
        <w:rPr>
          <w:rFonts w:ascii="Theinhardt Light" w:hAnsi="Theinhardt Light" w:cs="Calibri"/>
          <w:color w:val="222222"/>
          <w:shd w:val="clear" w:color="auto" w:fill="FFFFFF"/>
        </w:rPr>
        <w:t>advocating</w:t>
      </w:r>
      <w:r w:rsidR="00EB33BF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for others</w:t>
      </w:r>
      <w:r w:rsidR="003B19A7" w:rsidRPr="00B40AFF">
        <w:rPr>
          <w:rFonts w:ascii="Theinhardt Light" w:hAnsi="Theinhardt Light" w:cs="Calibri"/>
          <w:color w:val="222222"/>
          <w:shd w:val="clear" w:color="auto" w:fill="FFFFFF"/>
        </w:rPr>
        <w:t>.”</w:t>
      </w:r>
    </w:p>
    <w:p w14:paraId="53DAA395" w14:textId="4346C180" w:rsidR="00563379" w:rsidRPr="00B40AFF" w:rsidRDefault="00EB33BF" w:rsidP="000709CF">
      <w:pPr>
        <w:suppressAutoHyphens/>
        <w:spacing w:before="240" w:after="240" w:line="240" w:lineRule="auto"/>
        <w:rPr>
          <w:rFonts w:ascii="Theinhardt Light" w:hAnsi="Theinhardt Light" w:cs="Calibri"/>
          <w:color w:val="000000"/>
        </w:rPr>
      </w:pPr>
      <w:r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EXHIBITION OF THE COLLECTION </w:t>
      </w:r>
      <w:r w:rsidR="00E151FF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br/>
      </w:r>
      <w:r w:rsidR="009642EB" w:rsidRPr="00B40AFF">
        <w:rPr>
          <w:rFonts w:ascii="Theinhardt Light" w:hAnsi="Theinhardt Light" w:cs="Calibri"/>
          <w:b/>
          <w:bCs/>
          <w:i/>
          <w:iCs/>
          <w:color w:val="000000"/>
        </w:rPr>
        <w:t>Impermanent Exhibition: Four Takes on the Collection</w:t>
      </w:r>
      <w:r w:rsidR="009642EB" w:rsidRPr="00B40AFF">
        <w:rPr>
          <w:rFonts w:ascii="Theinhardt Light" w:hAnsi="Theinhardt Light" w:cs="Calibri"/>
          <w:b/>
          <w:bCs/>
          <w:color w:val="000000"/>
        </w:rPr>
        <w:t xml:space="preserve"> opens to the public on </w:t>
      </w:r>
      <w:r w:rsidR="00563379" w:rsidRPr="00B40AFF">
        <w:rPr>
          <w:rFonts w:ascii="Theinhardt Light" w:hAnsi="Theinhardt Light" w:cs="Calibri"/>
          <w:b/>
          <w:bCs/>
          <w:color w:val="000000"/>
        </w:rPr>
        <w:t xml:space="preserve">21 </w:t>
      </w:r>
      <w:r w:rsidR="009642EB" w:rsidRPr="00B40AFF">
        <w:rPr>
          <w:rFonts w:ascii="Theinhardt Light" w:hAnsi="Theinhardt Light" w:cs="Calibri"/>
          <w:b/>
          <w:bCs/>
          <w:color w:val="000000"/>
        </w:rPr>
        <w:t>February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E21086" w:rsidRPr="00B40AFF">
        <w:rPr>
          <w:rFonts w:ascii="Theinhardt Light" w:hAnsi="Theinhardt Light" w:cs="Calibri"/>
          <w:color w:val="000000"/>
        </w:rPr>
        <w:t xml:space="preserve">It will be the first presentation on this scale of MSN Warsaw’s own collections, which the museum has </w:t>
      </w:r>
      <w:r w:rsidR="00FD047A" w:rsidRPr="00B40AFF">
        <w:rPr>
          <w:rFonts w:ascii="Theinhardt Light" w:hAnsi="Theinhardt Light" w:cs="Calibri"/>
          <w:color w:val="000000"/>
        </w:rPr>
        <w:t>been bu</w:t>
      </w:r>
      <w:r w:rsidR="003D2FDA" w:rsidRPr="00B40AFF">
        <w:rPr>
          <w:rFonts w:ascii="Theinhardt Light" w:hAnsi="Theinhardt Light" w:cs="Calibri"/>
          <w:color w:val="000000"/>
        </w:rPr>
        <w:t>i</w:t>
      </w:r>
      <w:r w:rsidR="00FD047A" w:rsidRPr="00B40AFF">
        <w:rPr>
          <w:rFonts w:ascii="Theinhardt Light" w:hAnsi="Theinhardt Light" w:cs="Calibri"/>
          <w:color w:val="000000"/>
        </w:rPr>
        <w:t xml:space="preserve">lding for nearly two decades, and will be </w:t>
      </w:r>
      <w:r w:rsidR="00485F91" w:rsidRPr="00B40AFF">
        <w:rPr>
          <w:rFonts w:ascii="Theinhardt Light" w:hAnsi="Theinhardt Light" w:cs="Calibri"/>
          <w:color w:val="000000"/>
        </w:rPr>
        <w:t>supplemented</w:t>
      </w:r>
      <w:r w:rsidR="00FD047A" w:rsidRPr="00B40AFF">
        <w:rPr>
          <w:rFonts w:ascii="Theinhardt Light" w:hAnsi="Theinhardt Light" w:cs="Calibri"/>
          <w:color w:val="000000"/>
        </w:rPr>
        <w:t xml:space="preserve"> by significant artworks</w:t>
      </w:r>
      <w:r w:rsidR="003D2FDA" w:rsidRPr="00B40AFF">
        <w:rPr>
          <w:rFonts w:ascii="Theinhardt Light" w:hAnsi="Theinhardt Light" w:cs="Calibri"/>
          <w:color w:val="000000"/>
        </w:rPr>
        <w:t xml:space="preserve"> from the collections of other institutions and private individuals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610D5E" w:rsidRPr="00B40AFF">
        <w:rPr>
          <w:rFonts w:ascii="Theinhardt Light" w:hAnsi="Theinhardt Light" w:cs="Calibri"/>
          <w:color w:val="000000"/>
        </w:rPr>
        <w:t xml:space="preserve">The museum’s collection comprises works and documents testifying to the changes that have occurred in the visual arts over the </w:t>
      </w:r>
      <w:r w:rsidR="00C1235B" w:rsidRPr="00B40AFF">
        <w:rPr>
          <w:rFonts w:ascii="Theinhardt Light" w:hAnsi="Theinhardt Light" w:cs="Calibri"/>
          <w:color w:val="000000"/>
        </w:rPr>
        <w:t>last seven decades in Poland and around the world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.</w:t>
      </w:r>
      <w:r w:rsidR="00563379" w:rsidRPr="00B40AFF">
        <w:rPr>
          <w:rFonts w:ascii="Theinhardt Light" w:hAnsi="Theinhardt Light" w:cs="Calibri"/>
          <w:color w:val="000000"/>
        </w:rPr>
        <w:t> </w:t>
      </w:r>
      <w:r w:rsidR="00C1235B" w:rsidRPr="00B40AFF">
        <w:rPr>
          <w:rFonts w:ascii="Theinhardt Light" w:hAnsi="Theinhardt Light" w:cs="Calibri"/>
          <w:color w:val="000000"/>
        </w:rPr>
        <w:t xml:space="preserve">The collected works </w:t>
      </w:r>
      <w:r w:rsidR="00485F91" w:rsidRPr="00B40AFF">
        <w:rPr>
          <w:rFonts w:ascii="Theinhardt Light" w:hAnsi="Theinhardt Light" w:cs="Calibri"/>
          <w:color w:val="000000"/>
        </w:rPr>
        <w:t>express</w:t>
      </w:r>
      <w:r w:rsidR="00C1235B" w:rsidRPr="00B40AFF">
        <w:rPr>
          <w:rFonts w:ascii="Theinhardt Light" w:hAnsi="Theinhardt Light" w:cs="Calibri"/>
          <w:color w:val="000000"/>
        </w:rPr>
        <w:t xml:space="preserve"> the diversity of media and artistic approaches, </w:t>
      </w:r>
      <w:r w:rsidR="00086E26" w:rsidRPr="00B40AFF">
        <w:rPr>
          <w:rFonts w:ascii="Theinhardt Light" w:hAnsi="Theinhardt Light" w:cs="Calibri"/>
          <w:color w:val="000000"/>
        </w:rPr>
        <w:t>and capture the dynamism of artists’ involvement in social life, the circulation of information, and the growth of new technologies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086E26" w:rsidRPr="00B40AFF">
        <w:rPr>
          <w:rFonts w:ascii="Theinhardt Light" w:hAnsi="Theinhardt Light" w:cs="Calibri"/>
          <w:color w:val="000000"/>
        </w:rPr>
        <w:t xml:space="preserve">The MSN Warsaw collection </w:t>
      </w:r>
      <w:r w:rsidR="00F71816" w:rsidRPr="00B40AFF">
        <w:rPr>
          <w:rFonts w:ascii="Theinhardt Light" w:hAnsi="Theinhardt Light" w:cs="Calibri"/>
          <w:color w:val="000000"/>
        </w:rPr>
        <w:t xml:space="preserve">also includes artistic archives and the </w:t>
      </w:r>
      <w:r w:rsidR="00216382" w:rsidRPr="00B40AFF">
        <w:rPr>
          <w:rFonts w:ascii="Theinhardt Light" w:hAnsi="Theinhardt Light" w:cs="Calibri"/>
          <w:color w:val="000000"/>
        </w:rPr>
        <w:t xml:space="preserve">MSN Warsaw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Filmoteka</w:t>
      </w:r>
      <w:proofErr w:type="spellEnd"/>
      <w:r w:rsidR="00216382" w:rsidRPr="00B40AFF">
        <w:rPr>
          <w:rFonts w:ascii="Theinhardt Light" w:hAnsi="Theinhardt Light" w:cs="Calibri"/>
          <w:color w:val="000000"/>
        </w:rPr>
        <w:t xml:space="preserve">—a </w:t>
      </w:r>
      <w:r w:rsidR="00485F91" w:rsidRPr="00B40AFF">
        <w:rPr>
          <w:rFonts w:ascii="Theinhardt Light" w:hAnsi="Theinhardt Light" w:cs="Calibri"/>
          <w:color w:val="000000"/>
        </w:rPr>
        <w:t>collection</w:t>
      </w:r>
      <w:r w:rsidR="00216382" w:rsidRPr="00B40AFF">
        <w:rPr>
          <w:rFonts w:ascii="Theinhardt Light" w:hAnsi="Theinhardt Light" w:cs="Calibri"/>
          <w:color w:val="000000"/>
        </w:rPr>
        <w:t xml:space="preserve"> of hundreds of films</w:t>
      </w:r>
      <w:r w:rsidR="00563379" w:rsidRPr="00B40AFF">
        <w:rPr>
          <w:rFonts w:ascii="Theinhardt Light" w:hAnsi="Theinhardt Light" w:cs="Calibri"/>
          <w:color w:val="000000"/>
        </w:rPr>
        <w:t>.</w:t>
      </w:r>
    </w:p>
    <w:p w14:paraId="04BE054B" w14:textId="44B60215" w:rsidR="00563379" w:rsidRPr="00B40AFF" w:rsidRDefault="006C5AE9" w:rsidP="000709CF">
      <w:pPr>
        <w:suppressAutoHyphens/>
        <w:spacing w:before="240" w:after="240" w:line="240" w:lineRule="auto"/>
        <w:rPr>
          <w:rFonts w:ascii="Theinhardt Light" w:hAnsi="Theinhardt Light" w:cs="Calibri"/>
          <w:i/>
          <w:iCs/>
          <w:color w:val="000000"/>
        </w:rPr>
      </w:pPr>
      <w:r w:rsidRPr="00B40AFF">
        <w:rPr>
          <w:rFonts w:ascii="Theinhardt Light" w:hAnsi="Theinhardt Light" w:cs="Calibri"/>
          <w:color w:val="000000"/>
        </w:rPr>
        <w:lastRenderedPageBreak/>
        <w:t xml:space="preserve">The exhibition will be composed of </w:t>
      </w:r>
      <w:r w:rsidRPr="00B40AFF">
        <w:rPr>
          <w:rFonts w:ascii="Theinhardt Light" w:hAnsi="Theinhardt Light" w:cs="Calibri"/>
          <w:b/>
          <w:bCs/>
          <w:color w:val="000000"/>
        </w:rPr>
        <w:t>four parts</w:t>
      </w:r>
      <w:r w:rsidR="00563379" w:rsidRPr="00B40AFF">
        <w:rPr>
          <w:rFonts w:ascii="Theinhardt Light" w:hAnsi="Theinhardt Light" w:cs="Calibri"/>
          <w:color w:val="000000"/>
        </w:rPr>
        <w:t xml:space="preserve">, </w:t>
      </w:r>
      <w:r w:rsidRPr="00B40AFF">
        <w:rPr>
          <w:rFonts w:ascii="Theinhardt Light" w:hAnsi="Theinhardt Light" w:cs="Calibri"/>
          <w:color w:val="000000"/>
        </w:rPr>
        <w:t xml:space="preserve">prepared by the curatorial team </w:t>
      </w:r>
      <w:r w:rsidR="004A527E" w:rsidRPr="00B40AFF">
        <w:rPr>
          <w:rFonts w:ascii="Theinhardt Light" w:hAnsi="Theinhardt Light" w:cs="Calibri"/>
          <w:color w:val="000000"/>
        </w:rPr>
        <w:t>and helping viewers</w:t>
      </w:r>
      <w:r w:rsidR="00385440" w:rsidRPr="00B40AFF">
        <w:rPr>
          <w:rFonts w:ascii="Theinhardt Light" w:hAnsi="Theinhardt Light" w:cs="Calibri"/>
          <w:color w:val="000000"/>
        </w:rPr>
        <w:t xml:space="preserve"> </w:t>
      </w:r>
      <w:r w:rsidR="00F9706D">
        <w:rPr>
          <w:rFonts w:ascii="Theinhardt Light" w:hAnsi="Theinhardt Light" w:cs="Calibri"/>
          <w:color w:val="000000"/>
        </w:rPr>
        <w:t xml:space="preserve">engage with </w:t>
      </w:r>
      <w:r w:rsidR="00385440" w:rsidRPr="00B40AFF">
        <w:rPr>
          <w:rFonts w:ascii="Theinhardt Light" w:hAnsi="Theinhardt Light" w:cs="Calibri"/>
          <w:color w:val="000000"/>
        </w:rPr>
        <w:t xml:space="preserve">the works </w:t>
      </w:r>
      <w:r w:rsidR="00F9706D">
        <w:rPr>
          <w:rFonts w:ascii="Theinhardt Light" w:hAnsi="Theinhardt Light" w:cs="Calibri"/>
          <w:color w:val="000000"/>
        </w:rPr>
        <w:t xml:space="preserve">via </w:t>
      </w:r>
      <w:r w:rsidR="00385440" w:rsidRPr="00B40AFF">
        <w:rPr>
          <w:rFonts w:ascii="Theinhardt Light" w:hAnsi="Theinhardt Light" w:cs="Calibri"/>
          <w:color w:val="000000"/>
        </w:rPr>
        <w:t>recognizable terms from art history, such as pop art, socialist realism</w:t>
      </w:r>
      <w:r w:rsidR="000954CA" w:rsidRPr="00B40AFF">
        <w:rPr>
          <w:rFonts w:ascii="Theinhardt Light" w:hAnsi="Theinhardt Light" w:cs="Calibri"/>
          <w:color w:val="000000"/>
        </w:rPr>
        <w:t>, and abstract</w:t>
      </w:r>
      <w:r w:rsidR="00D84503">
        <w:rPr>
          <w:rFonts w:ascii="Theinhardt Light" w:hAnsi="Theinhardt Light" w:cs="Calibri"/>
          <w:color w:val="000000"/>
        </w:rPr>
        <w:t xml:space="preserve"> art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0954CA" w:rsidRPr="00B40AFF">
        <w:rPr>
          <w:rFonts w:ascii="Theinhardt Light" w:hAnsi="Theinhardt Light" w:cs="Calibri"/>
          <w:color w:val="000000"/>
        </w:rPr>
        <w:t>The proposal of several pers</w:t>
      </w:r>
      <w:r w:rsidR="00C97385" w:rsidRPr="00B40AFF">
        <w:rPr>
          <w:rFonts w:ascii="Theinhardt Light" w:hAnsi="Theinhardt Light" w:cs="Calibri"/>
          <w:color w:val="000000"/>
        </w:rPr>
        <w:t>pectives</w:t>
      </w:r>
      <w:r w:rsidR="0098750A" w:rsidRPr="00B40AFF">
        <w:rPr>
          <w:rFonts w:ascii="Theinhardt Light" w:hAnsi="Theinhardt Light" w:cs="Calibri"/>
          <w:color w:val="000000"/>
        </w:rPr>
        <w:t xml:space="preserve"> will also be an open invitation for audiences to seek their own paths for understanding the collection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98750A" w:rsidRPr="00B40AFF">
        <w:rPr>
          <w:rFonts w:ascii="Theinhardt Light" w:hAnsi="Theinhardt Light" w:cs="Calibri"/>
          <w:color w:val="000000"/>
        </w:rPr>
        <w:t xml:space="preserve">As MSN Warsaw director </w:t>
      </w:r>
      <w:r w:rsidR="00563379" w:rsidRPr="00B40AFF">
        <w:rPr>
          <w:rFonts w:ascii="Theinhardt Light" w:hAnsi="Theinhardt Light" w:cs="Calibri"/>
          <w:color w:val="000000"/>
        </w:rPr>
        <w:t xml:space="preserve">Joanna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Mytkowska</w:t>
      </w:r>
      <w:proofErr w:type="spellEnd"/>
      <w:r w:rsidR="00D84503">
        <w:rPr>
          <w:rFonts w:ascii="Theinhardt Light" w:hAnsi="Theinhardt Light" w:cs="Calibri"/>
          <w:color w:val="000000"/>
        </w:rPr>
        <w:t xml:space="preserve"> </w:t>
      </w:r>
      <w:r w:rsidR="0098750A" w:rsidRPr="00B40AFF">
        <w:rPr>
          <w:rFonts w:ascii="Theinhardt Light" w:hAnsi="Theinhardt Light" w:cs="Calibri"/>
          <w:color w:val="000000"/>
        </w:rPr>
        <w:t>says, “</w:t>
      </w:r>
      <w:r w:rsidR="00626178" w:rsidRPr="00B40AFF">
        <w:rPr>
          <w:rFonts w:ascii="Theinhardt Light" w:hAnsi="Theinhardt Light" w:cs="Calibri"/>
          <w:color w:val="000000"/>
        </w:rPr>
        <w:t xml:space="preserve">Artworks and the dialogue between them and the outside world continually open </w:t>
      </w:r>
      <w:r w:rsidR="00CB6D3E" w:rsidRPr="00B40AFF">
        <w:rPr>
          <w:rFonts w:ascii="Theinhardt Light" w:hAnsi="Theinhardt Light" w:cs="Calibri"/>
          <w:color w:val="000000"/>
        </w:rPr>
        <w:t xml:space="preserve">the </w:t>
      </w:r>
      <w:r w:rsidR="00626178" w:rsidRPr="00B40AFF">
        <w:rPr>
          <w:rFonts w:ascii="Theinhardt Light" w:hAnsi="Theinhardt Light" w:cs="Calibri"/>
          <w:color w:val="000000"/>
        </w:rPr>
        <w:t xml:space="preserve">field for </w:t>
      </w:r>
      <w:r w:rsidR="00CB6D3E" w:rsidRPr="00B40AFF">
        <w:rPr>
          <w:rFonts w:ascii="Theinhardt Light" w:hAnsi="Theinhardt Light" w:cs="Calibri"/>
          <w:color w:val="000000"/>
        </w:rPr>
        <w:t>creation of new meanings, helping us describe the worl</w:t>
      </w:r>
      <w:r w:rsidR="006473A4" w:rsidRPr="00B40AFF">
        <w:rPr>
          <w:rFonts w:ascii="Theinhardt Light" w:hAnsi="Theinhardt Light" w:cs="Calibri"/>
          <w:color w:val="000000"/>
        </w:rPr>
        <w:t>d</w:t>
      </w:r>
      <w:r w:rsidR="00CB6D3E" w:rsidRPr="00B40AFF">
        <w:rPr>
          <w:rFonts w:ascii="Theinhardt Light" w:hAnsi="Theinhardt Light" w:cs="Calibri"/>
          <w:color w:val="000000"/>
        </w:rPr>
        <w:t xml:space="preserve"> we live in.”</w:t>
      </w:r>
      <w:r w:rsidR="00563379" w:rsidRPr="00B40AFF">
        <w:rPr>
          <w:rFonts w:ascii="Theinhardt Light" w:hAnsi="Theinhardt Light" w:cs="Calibri"/>
          <w:i/>
          <w:iCs/>
          <w:color w:val="000000"/>
        </w:rPr>
        <w:t xml:space="preserve"> </w:t>
      </w:r>
    </w:p>
    <w:p w14:paraId="2DB058EA" w14:textId="5437775B" w:rsidR="00563379" w:rsidRPr="00B40AFF" w:rsidRDefault="0004756D" w:rsidP="000709CF">
      <w:pPr>
        <w:suppressAutoHyphens/>
        <w:spacing w:before="240" w:after="240" w:line="240" w:lineRule="auto"/>
        <w:rPr>
          <w:rFonts w:ascii="Theinhardt Light" w:hAnsi="Theinhardt Light" w:cs="Calibri"/>
          <w:color w:val="000000"/>
        </w:rPr>
      </w:pPr>
      <w:r w:rsidRPr="00B40AFF">
        <w:rPr>
          <w:rFonts w:ascii="Theinhardt Light" w:hAnsi="Theinhardt Light" w:cs="Calibri"/>
          <w:color w:val="000000"/>
        </w:rPr>
        <w:t xml:space="preserve">The journey through the </w:t>
      </w:r>
      <w:r w:rsidR="00485F91" w:rsidRPr="00B40AFF">
        <w:rPr>
          <w:rFonts w:ascii="Theinhardt Light" w:hAnsi="Theinhardt Light" w:cs="Calibri"/>
          <w:color w:val="000000"/>
        </w:rPr>
        <w:t>exhibition</w:t>
      </w:r>
      <w:r w:rsidRPr="00B40AFF">
        <w:rPr>
          <w:rFonts w:ascii="Theinhardt Light" w:hAnsi="Theinhardt Light" w:cs="Calibri"/>
          <w:color w:val="000000"/>
        </w:rPr>
        <w:t xml:space="preserve"> will begin with </w:t>
      </w:r>
      <w:r w:rsidR="00161B1C">
        <w:rPr>
          <w:rFonts w:ascii="Theinhardt Light" w:hAnsi="Theinhardt Light" w:cs="Calibri"/>
          <w:color w:val="000000"/>
        </w:rPr>
        <w:t>a</w:t>
      </w:r>
      <w:r w:rsidRPr="00B40AFF">
        <w:rPr>
          <w:rFonts w:ascii="Theinhardt Light" w:hAnsi="Theinhardt Light" w:cs="Calibri"/>
          <w:color w:val="000000"/>
        </w:rPr>
        <w:t xml:space="preserve"> collection of </w:t>
      </w:r>
      <w:r w:rsidRPr="00B40AFF">
        <w:rPr>
          <w:rFonts w:ascii="Theinhardt Light" w:hAnsi="Theinhardt Light" w:cs="Calibri"/>
          <w:b/>
          <w:bCs/>
          <w:color w:val="000000"/>
        </w:rPr>
        <w:t>wo</w:t>
      </w:r>
      <w:r w:rsidR="00EF4D49" w:rsidRPr="00B40AFF">
        <w:rPr>
          <w:rFonts w:ascii="Theinhardt Light" w:hAnsi="Theinhardt Light" w:cs="Calibri"/>
          <w:b/>
          <w:bCs/>
          <w:color w:val="000000"/>
        </w:rPr>
        <w:t xml:space="preserve">rks involving political engagement </w:t>
      </w:r>
      <w:r w:rsidR="00EF4D49" w:rsidRPr="00B40AFF">
        <w:rPr>
          <w:rFonts w:ascii="Theinhardt Light" w:hAnsi="Theinhardt Light" w:cs="Calibri"/>
          <w:color w:val="000000"/>
        </w:rPr>
        <w:t>and dreams of building a better world through art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FB3537" w:rsidRPr="00B40AFF">
        <w:rPr>
          <w:rFonts w:ascii="Theinhardt Light" w:hAnsi="Theinhardt Light" w:cs="Calibri"/>
          <w:color w:val="000000"/>
        </w:rPr>
        <w:t xml:space="preserve">The second part includes works arising from a </w:t>
      </w:r>
      <w:r w:rsidR="00FB3537" w:rsidRPr="00B40AFF">
        <w:rPr>
          <w:rFonts w:ascii="Theinhardt Light" w:hAnsi="Theinhardt Light" w:cs="Calibri"/>
          <w:b/>
          <w:bCs/>
          <w:color w:val="000000"/>
        </w:rPr>
        <w:t>fascination with popular culture, advertising and design</w:t>
      </w:r>
      <w:r w:rsidR="00563379" w:rsidRPr="00B40AFF">
        <w:rPr>
          <w:rFonts w:ascii="Theinhardt Light" w:hAnsi="Theinhardt Light" w:cs="Calibri"/>
          <w:color w:val="000000"/>
        </w:rPr>
        <w:t xml:space="preserve">, </w:t>
      </w:r>
      <w:r w:rsidR="000E021E" w:rsidRPr="00B40AFF">
        <w:rPr>
          <w:rFonts w:ascii="Theinhardt Light" w:hAnsi="Theinhardt Light" w:cs="Calibri"/>
          <w:color w:val="000000"/>
        </w:rPr>
        <w:t>seducing the heart and the eye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0E021E" w:rsidRPr="00B40AFF">
        <w:rPr>
          <w:rFonts w:ascii="Theinhardt Light" w:hAnsi="Theinhardt Light" w:cs="Calibri"/>
          <w:color w:val="000000"/>
        </w:rPr>
        <w:t xml:space="preserve">The next chapter is </w:t>
      </w:r>
      <w:r w:rsidR="000E021E" w:rsidRPr="00B40AFF">
        <w:rPr>
          <w:rFonts w:ascii="Theinhardt Light" w:hAnsi="Theinhardt Light" w:cs="Calibri"/>
          <w:b/>
          <w:bCs/>
          <w:color w:val="000000"/>
        </w:rPr>
        <w:t>art grounded in uncompromising imagination</w:t>
      </w:r>
      <w:r w:rsidR="000E021E" w:rsidRPr="00082388">
        <w:rPr>
          <w:rFonts w:ascii="Theinhardt Light" w:hAnsi="Theinhardt Light" w:cs="Calibri"/>
          <w:color w:val="000000"/>
        </w:rPr>
        <w:t>,</w:t>
      </w:r>
      <w:r w:rsidR="000E021E" w:rsidRPr="00B40AFF">
        <w:rPr>
          <w:rFonts w:ascii="Theinhardt Light" w:hAnsi="Theinhardt Light" w:cs="Calibri"/>
          <w:b/>
          <w:bCs/>
          <w:color w:val="000000"/>
        </w:rPr>
        <w:t xml:space="preserve"> </w:t>
      </w:r>
      <w:r w:rsidR="000E021E" w:rsidRPr="00B40AFF">
        <w:rPr>
          <w:rFonts w:ascii="Theinhardt Light" w:hAnsi="Theinhardt Light" w:cs="Calibri"/>
          <w:color w:val="000000"/>
        </w:rPr>
        <w:t>drawing from numerous traditions</w:t>
      </w:r>
      <w:r w:rsidR="00563379" w:rsidRPr="00B40AFF">
        <w:rPr>
          <w:rFonts w:ascii="Theinhardt Light" w:hAnsi="Theinhardt Light" w:cs="Calibri"/>
          <w:color w:val="000000"/>
        </w:rPr>
        <w:t xml:space="preserve">: </w:t>
      </w:r>
      <w:r w:rsidR="000E021E" w:rsidRPr="00B40AFF">
        <w:rPr>
          <w:rFonts w:ascii="Theinhardt Light" w:hAnsi="Theinhardt Light" w:cs="Calibri"/>
          <w:color w:val="000000"/>
        </w:rPr>
        <w:t>fol</w:t>
      </w:r>
      <w:r w:rsidR="00E56ED5" w:rsidRPr="00B40AFF">
        <w:rPr>
          <w:rFonts w:ascii="Theinhardt Light" w:hAnsi="Theinhardt Light" w:cs="Calibri"/>
          <w:color w:val="000000"/>
        </w:rPr>
        <w:t xml:space="preserve">k, amateur and indigenous art, artistic practices flourishing away from </w:t>
      </w:r>
      <w:r w:rsidR="00082388">
        <w:rPr>
          <w:rFonts w:ascii="Theinhardt Light" w:hAnsi="Theinhardt Light" w:cs="Calibri"/>
          <w:color w:val="000000"/>
        </w:rPr>
        <w:t xml:space="preserve">major art </w:t>
      </w:r>
      <w:r w:rsidR="00E56ED5" w:rsidRPr="00B40AFF">
        <w:rPr>
          <w:rFonts w:ascii="Theinhardt Light" w:hAnsi="Theinhardt Light" w:cs="Calibri"/>
          <w:color w:val="000000"/>
        </w:rPr>
        <w:t xml:space="preserve">centers and their </w:t>
      </w:r>
      <w:r w:rsidR="008C33BD" w:rsidRPr="00B40AFF">
        <w:rPr>
          <w:rFonts w:ascii="Theinhardt Light" w:hAnsi="Theinhardt Light" w:cs="Calibri"/>
          <w:color w:val="000000"/>
        </w:rPr>
        <w:t>rules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8C33BD" w:rsidRPr="00B40AFF">
        <w:rPr>
          <w:rFonts w:ascii="Theinhardt Light" w:hAnsi="Theinhardt Light" w:cs="Calibri"/>
          <w:color w:val="000000"/>
        </w:rPr>
        <w:t xml:space="preserve">The last part will return to </w:t>
      </w:r>
      <w:r w:rsidR="008C33BD" w:rsidRPr="00B40AFF">
        <w:rPr>
          <w:rFonts w:ascii="Theinhardt Light" w:hAnsi="Theinhardt Light" w:cs="Calibri"/>
          <w:b/>
          <w:bCs/>
          <w:color w:val="000000"/>
        </w:rPr>
        <w:t xml:space="preserve">the question of the boundaries of art, its autonomy </w:t>
      </w:r>
      <w:r w:rsidR="008C33BD" w:rsidRPr="00B40AFF">
        <w:rPr>
          <w:rFonts w:ascii="Theinhardt Light" w:hAnsi="Theinhardt Light" w:cs="Calibri"/>
          <w:color w:val="000000"/>
        </w:rPr>
        <w:t>from other systems of knowledge and</w:t>
      </w:r>
      <w:r w:rsidR="00CB7537" w:rsidRPr="00B40AFF">
        <w:rPr>
          <w:rFonts w:ascii="Theinhardt Light" w:hAnsi="Theinhardt Light" w:cs="Calibri"/>
          <w:color w:val="000000"/>
        </w:rPr>
        <w:t xml:space="preserve"> cultural </w:t>
      </w:r>
      <w:r w:rsidR="00485F91" w:rsidRPr="00B40AFF">
        <w:rPr>
          <w:rFonts w:ascii="Theinhardt Light" w:hAnsi="Theinhardt Light" w:cs="Calibri"/>
          <w:color w:val="000000"/>
        </w:rPr>
        <w:t>production</w:t>
      </w:r>
      <w:r w:rsidR="00CB7537" w:rsidRPr="00B40AFF">
        <w:rPr>
          <w:rFonts w:ascii="Theinhardt Light" w:hAnsi="Theinhardt Light" w:cs="Calibri"/>
          <w:color w:val="000000"/>
        </w:rPr>
        <w:t xml:space="preserve">, particularly in the context of the disintegration and destruction of the </w:t>
      </w:r>
      <w:r w:rsidR="00485F91" w:rsidRPr="00B40AFF">
        <w:rPr>
          <w:rFonts w:ascii="Theinhardt Light" w:hAnsi="Theinhardt Light" w:cs="Calibri"/>
          <w:color w:val="000000"/>
        </w:rPr>
        <w:t>world</w:t>
      </w:r>
      <w:r w:rsidR="00CB7537" w:rsidRPr="00B40AFF">
        <w:rPr>
          <w:rFonts w:ascii="Theinhardt Light" w:hAnsi="Theinhardt Light" w:cs="Calibri"/>
          <w:color w:val="000000"/>
        </w:rPr>
        <w:t xml:space="preserve"> as we know it</w:t>
      </w:r>
      <w:r w:rsidR="00563379" w:rsidRPr="00B40AFF">
        <w:rPr>
          <w:rFonts w:ascii="Theinhardt Light" w:hAnsi="Theinhardt Light" w:cs="Calibri"/>
          <w:color w:val="000000"/>
        </w:rPr>
        <w:t>.</w:t>
      </w:r>
    </w:p>
    <w:p w14:paraId="29AA4A66" w14:textId="23D1A007" w:rsidR="00063D62" w:rsidRPr="00B40AFF" w:rsidRDefault="00C85DAA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hAnsi="Theinhardt Light" w:cs="Calibri"/>
          <w:color w:val="000000"/>
        </w:rPr>
        <w:t xml:space="preserve">In the </w:t>
      </w:r>
      <w:r w:rsidRPr="00B40AFF">
        <w:rPr>
          <w:rFonts w:ascii="Theinhardt Light" w:hAnsi="Theinhardt Light" w:cs="Calibri"/>
          <w:i/>
          <w:iCs/>
          <w:color w:val="000000"/>
        </w:rPr>
        <w:t>Impermanent Exhibition</w:t>
      </w:r>
      <w:r w:rsidR="007C6889" w:rsidRPr="00B40AFF">
        <w:rPr>
          <w:rFonts w:ascii="Theinhardt Light" w:hAnsi="Theinhardt Light" w:cs="Calibri"/>
          <w:color w:val="000000"/>
        </w:rPr>
        <w:t xml:space="preserve">, audiences will experience </w:t>
      </w:r>
      <w:r w:rsidR="00F969B2" w:rsidRPr="00B40AFF">
        <w:rPr>
          <w:rFonts w:ascii="Theinhardt Light" w:hAnsi="Theinhardt Light" w:cs="Calibri"/>
          <w:b/>
          <w:bCs/>
          <w:color w:val="000000"/>
        </w:rPr>
        <w:t xml:space="preserve">over </w:t>
      </w:r>
      <w:r w:rsidR="00563379" w:rsidRPr="00B40AFF">
        <w:rPr>
          <w:rFonts w:ascii="Theinhardt Light" w:hAnsi="Theinhardt Light" w:cs="Calibri"/>
          <w:b/>
          <w:bCs/>
          <w:color w:val="000000"/>
        </w:rPr>
        <w:t xml:space="preserve">130 </w:t>
      </w:r>
      <w:r w:rsidR="00F969B2" w:rsidRPr="00B40AFF">
        <w:rPr>
          <w:rFonts w:ascii="Theinhardt Light" w:hAnsi="Theinhardt Light" w:cs="Calibri"/>
          <w:b/>
          <w:bCs/>
          <w:color w:val="000000"/>
        </w:rPr>
        <w:t>works</w:t>
      </w:r>
      <w:r w:rsidR="00563379" w:rsidRPr="00B40AFF">
        <w:rPr>
          <w:rFonts w:ascii="Theinhardt Light" w:hAnsi="Theinhardt Light" w:cs="Calibri"/>
          <w:b/>
          <w:bCs/>
          <w:color w:val="000000"/>
        </w:rPr>
        <w:t xml:space="preserve"> </w:t>
      </w:r>
      <w:r w:rsidR="00F969B2" w:rsidRPr="00B40AFF">
        <w:rPr>
          <w:rFonts w:ascii="Theinhardt Light" w:hAnsi="Theinhardt Light" w:cs="Calibri"/>
          <w:color w:val="000000"/>
        </w:rPr>
        <w:t>created between the 1950s and the present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6434BD" w:rsidRPr="00B40AFF">
        <w:rPr>
          <w:rFonts w:ascii="Theinhardt Light" w:hAnsi="Theinhardt Light" w:cs="Calibri"/>
          <w:color w:val="000000"/>
        </w:rPr>
        <w:t>The works from the MSN Warsaw collection will be shown in the galleries on the 1</w:t>
      </w:r>
      <w:r w:rsidR="006434BD" w:rsidRPr="00B40AFF">
        <w:rPr>
          <w:rFonts w:ascii="Theinhardt Light" w:hAnsi="Theinhardt Light" w:cs="Calibri"/>
          <w:color w:val="000000"/>
          <w:vertAlign w:val="superscript"/>
        </w:rPr>
        <w:t>st</w:t>
      </w:r>
      <w:r w:rsidR="006434BD" w:rsidRPr="00B40AFF">
        <w:rPr>
          <w:rFonts w:ascii="Theinhardt Light" w:hAnsi="Theinhardt Light" w:cs="Calibri"/>
          <w:color w:val="000000"/>
        </w:rPr>
        <w:t xml:space="preserve"> and 2</w:t>
      </w:r>
      <w:r w:rsidR="006434BD" w:rsidRPr="00B40AFF">
        <w:rPr>
          <w:rFonts w:ascii="Theinhardt Light" w:hAnsi="Theinhardt Light" w:cs="Calibri"/>
          <w:color w:val="000000"/>
          <w:vertAlign w:val="superscript"/>
        </w:rPr>
        <w:t>nd</w:t>
      </w:r>
      <w:r w:rsidR="006434BD" w:rsidRPr="00B40AFF">
        <w:rPr>
          <w:rFonts w:ascii="Theinhardt Light" w:hAnsi="Theinhardt Light" w:cs="Calibri"/>
          <w:color w:val="000000"/>
        </w:rPr>
        <w:t xml:space="preserve"> upper floors of the museum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6212DF" w:rsidRPr="00B40AFF">
        <w:rPr>
          <w:rFonts w:ascii="Theinhardt Light" w:hAnsi="Theinhardt Light" w:cs="Calibri"/>
          <w:color w:val="000000"/>
        </w:rPr>
        <w:t xml:space="preserve">An exhibition </w:t>
      </w:r>
      <w:r w:rsidR="00BD2B9B" w:rsidRPr="00B40AFF">
        <w:rPr>
          <w:rFonts w:ascii="Theinhardt Light" w:hAnsi="Theinhardt Light" w:cs="Calibri"/>
          <w:color w:val="000000"/>
        </w:rPr>
        <w:t>providing an over</w:t>
      </w:r>
      <w:r w:rsidR="007C6889" w:rsidRPr="00B40AFF">
        <w:rPr>
          <w:rFonts w:ascii="Theinhardt Light" w:hAnsi="Theinhardt Light" w:cs="Calibri"/>
          <w:color w:val="000000"/>
        </w:rPr>
        <w:t>view</w:t>
      </w:r>
      <w:r w:rsidR="00BD2B9B" w:rsidRPr="00B40AFF">
        <w:rPr>
          <w:rFonts w:ascii="Theinhardt Light" w:hAnsi="Theinhardt Light" w:cs="Calibri"/>
          <w:color w:val="000000"/>
        </w:rPr>
        <w:t xml:space="preserve"> </w:t>
      </w:r>
      <w:r w:rsidR="006212DF" w:rsidRPr="00B40AFF">
        <w:rPr>
          <w:rFonts w:ascii="Theinhardt Light" w:hAnsi="Theinhardt Light" w:cs="Calibri"/>
          <w:color w:val="000000"/>
        </w:rPr>
        <w:t xml:space="preserve">of the </w:t>
      </w:r>
      <w:r w:rsidR="00BD2B9B" w:rsidRPr="00B40AFF">
        <w:rPr>
          <w:rFonts w:ascii="Theinhardt Light" w:hAnsi="Theinhardt Light" w:cs="Calibri"/>
          <w:color w:val="000000"/>
        </w:rPr>
        <w:t xml:space="preserve">collection </w:t>
      </w:r>
      <w:r w:rsidR="00C86017" w:rsidRPr="00B40AFF">
        <w:rPr>
          <w:rFonts w:ascii="Theinhardt Light" w:hAnsi="Theinhardt Light" w:cs="Calibri"/>
          <w:color w:val="000000"/>
        </w:rPr>
        <w:t xml:space="preserve">as it existed at that time </w:t>
      </w:r>
      <w:r w:rsidR="006212DF" w:rsidRPr="00B40AFF">
        <w:rPr>
          <w:rFonts w:ascii="Theinhardt Light" w:hAnsi="Theinhardt Light" w:cs="Calibri"/>
          <w:color w:val="000000"/>
        </w:rPr>
        <w:t xml:space="preserve">was held at MSN Warsaw </w:t>
      </w:r>
      <w:r w:rsidR="00BD2B9B" w:rsidRPr="00B40AFF">
        <w:rPr>
          <w:rFonts w:ascii="Theinhardt Light" w:hAnsi="Theinhardt Light" w:cs="Calibri"/>
          <w:color w:val="000000"/>
        </w:rPr>
        <w:t xml:space="preserve">in </w:t>
      </w:r>
      <w:r w:rsidR="00563379" w:rsidRPr="00B40AFF">
        <w:rPr>
          <w:rFonts w:ascii="Theinhardt Light" w:hAnsi="Theinhardt Light" w:cs="Calibri"/>
          <w:color w:val="000000"/>
        </w:rPr>
        <w:t>2013.</w:t>
      </w:r>
      <w:r w:rsidR="00563379" w:rsidRPr="00B40AFF">
        <w:rPr>
          <w:rFonts w:ascii="Theinhardt Light" w:hAnsi="Theinhardt Light" w:cs="Calibri"/>
          <w:b/>
          <w:bCs/>
          <w:i/>
          <w:iCs/>
          <w:color w:val="000000"/>
        </w:rPr>
        <w:t xml:space="preserve"> </w:t>
      </w:r>
      <w:r w:rsidR="00C86017" w:rsidRPr="00B40AFF">
        <w:rPr>
          <w:rFonts w:ascii="Theinhardt Light" w:hAnsi="Theinhardt Light" w:cs="Calibri"/>
          <w:b/>
          <w:bCs/>
          <w:i/>
          <w:iCs/>
          <w:color w:val="000000"/>
        </w:rPr>
        <w:t xml:space="preserve">Impermanent Exhibition: Four Takes on the Collection </w:t>
      </w:r>
      <w:r w:rsidR="00C86017" w:rsidRPr="00B40AFF">
        <w:rPr>
          <w:rFonts w:ascii="Theinhardt Light" w:hAnsi="Theinhardt Light" w:cs="Calibri"/>
          <w:color w:val="000000"/>
        </w:rPr>
        <w:t>will be open to visitors for over half of the year</w:t>
      </w:r>
      <w:r w:rsidR="00563379" w:rsidRPr="00B40AFF">
        <w:rPr>
          <w:rFonts w:ascii="Theinhardt Light" w:hAnsi="Theinhardt Light" w:cs="Calibri"/>
          <w:color w:val="000000"/>
        </w:rPr>
        <w:t xml:space="preserve">. </w:t>
      </w:r>
      <w:r w:rsidR="007526C3" w:rsidRPr="00B40AFF">
        <w:rPr>
          <w:rFonts w:ascii="Theinhardt Light" w:hAnsi="Theinhardt Light" w:cs="Calibri"/>
          <w:color w:val="000000"/>
        </w:rPr>
        <w:t>The team preparing the exhibition includes</w:t>
      </w:r>
      <w:r w:rsidR="00563379" w:rsidRPr="00B40AFF">
        <w:rPr>
          <w:rFonts w:ascii="Theinhardt Light" w:hAnsi="Theinhardt Light" w:cs="Calibri"/>
          <w:color w:val="000000"/>
        </w:rPr>
        <w:t xml:space="preserve"> Sebastian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Cichocki</w:t>
      </w:r>
      <w:proofErr w:type="spellEnd"/>
      <w:r w:rsidR="00563379" w:rsidRPr="00B40AFF">
        <w:rPr>
          <w:rFonts w:ascii="Theinhardt Light" w:hAnsi="Theinhardt Light" w:cs="Calibri"/>
          <w:color w:val="000000"/>
        </w:rPr>
        <w:t xml:space="preserve">, Tomasz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Fudala</w:t>
      </w:r>
      <w:proofErr w:type="spellEnd"/>
      <w:r w:rsidR="00563379" w:rsidRPr="00B40AFF">
        <w:rPr>
          <w:rFonts w:ascii="Theinhardt Light" w:hAnsi="Theinhardt Light" w:cs="Calibri"/>
          <w:color w:val="000000"/>
        </w:rPr>
        <w:t xml:space="preserve">, Magda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Lipska</w:t>
      </w:r>
      <w:proofErr w:type="spellEnd"/>
      <w:r w:rsidR="00563379" w:rsidRPr="00B40AFF">
        <w:rPr>
          <w:rFonts w:ascii="Theinhardt Light" w:hAnsi="Theinhardt Light" w:cs="Calibri"/>
          <w:color w:val="000000"/>
        </w:rPr>
        <w:t xml:space="preserve">, Szymon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Maliborski</w:t>
      </w:r>
      <w:proofErr w:type="spellEnd"/>
      <w:r w:rsidR="00563379" w:rsidRPr="00B40AFF">
        <w:rPr>
          <w:rFonts w:ascii="Theinhardt Light" w:hAnsi="Theinhardt Light" w:cs="Calibri"/>
          <w:color w:val="000000"/>
        </w:rPr>
        <w:t xml:space="preserve">,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Łukasz</w:t>
      </w:r>
      <w:proofErr w:type="spellEnd"/>
      <w:r w:rsidR="00563379" w:rsidRPr="00B40AFF">
        <w:rPr>
          <w:rFonts w:ascii="Theinhardt Light" w:hAnsi="Theinhardt Light" w:cs="Calibri"/>
          <w:color w:val="000000"/>
        </w:rPr>
        <w:t xml:space="preserve">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Ronduda</w:t>
      </w:r>
      <w:proofErr w:type="spellEnd"/>
      <w:r w:rsidR="00563379" w:rsidRPr="00B40AFF">
        <w:rPr>
          <w:rFonts w:ascii="Theinhardt Light" w:hAnsi="Theinhardt Light" w:cs="Calibri"/>
          <w:color w:val="000000"/>
        </w:rPr>
        <w:t xml:space="preserve"> </w:t>
      </w:r>
      <w:r w:rsidR="007526C3" w:rsidRPr="00B40AFF">
        <w:rPr>
          <w:rFonts w:ascii="Theinhardt Light" w:hAnsi="Theinhardt Light" w:cs="Calibri"/>
          <w:color w:val="000000"/>
        </w:rPr>
        <w:t>and</w:t>
      </w:r>
      <w:r w:rsidR="00563379" w:rsidRPr="00B40AFF">
        <w:rPr>
          <w:rFonts w:ascii="Theinhardt Light" w:hAnsi="Theinhardt Light" w:cs="Calibri"/>
          <w:color w:val="000000"/>
        </w:rPr>
        <w:t xml:space="preserve"> Natalia </w:t>
      </w:r>
      <w:proofErr w:type="spellStart"/>
      <w:r w:rsidR="00563379" w:rsidRPr="00B40AFF">
        <w:rPr>
          <w:rFonts w:ascii="Theinhardt Light" w:hAnsi="Theinhardt Light" w:cs="Calibri"/>
          <w:color w:val="000000"/>
        </w:rPr>
        <w:t>Sielewicz</w:t>
      </w:r>
      <w:proofErr w:type="spellEnd"/>
      <w:r w:rsidR="00563379" w:rsidRPr="00B40AFF">
        <w:rPr>
          <w:rFonts w:ascii="Theinhardt Light" w:hAnsi="Theinhardt Light" w:cs="Calibri"/>
          <w:color w:val="000000"/>
        </w:rPr>
        <w:t>.</w:t>
      </w:r>
    </w:p>
    <w:p w14:paraId="4C962B2E" w14:textId="39A11217" w:rsidR="00563379" w:rsidRPr="00B40AFF" w:rsidRDefault="007526C3" w:rsidP="000709CF">
      <w:pPr>
        <w:pStyle w:val="NormalnyWeb"/>
        <w:suppressAutoHyphens/>
        <w:spacing w:before="240" w:beforeAutospacing="0" w:after="240" w:afterAutospacing="0"/>
        <w:rPr>
          <w:rFonts w:ascii="Theinhardt Light" w:hAnsi="Theinhardt Light"/>
          <w:sz w:val="22"/>
          <w:szCs w:val="22"/>
        </w:rPr>
      </w:pP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THE ART OF WOMEN </w:t>
      </w:r>
      <w:r w:rsidR="00E151FF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br/>
      </w:r>
      <w:r w:rsidR="00FC607D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The exhibition calendar for </w:t>
      </w:r>
      <w:r w:rsidR="00563379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2025 </w:t>
      </w:r>
      <w:r w:rsidR="00FC607D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will close with a project with the working title </w:t>
      </w:r>
      <w:r w:rsidR="00FC607D" w:rsidRPr="00B40AFF">
        <w:rPr>
          <w:rFonts w:ascii="Theinhardt Light" w:hAnsi="Theinhardt Light" w:cs="Calibri"/>
          <w:b/>
          <w:bCs/>
          <w:i/>
          <w:iCs/>
          <w:color w:val="000000"/>
          <w:sz w:val="22"/>
          <w:szCs w:val="22"/>
        </w:rPr>
        <w:t>Women in the Square.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005BC3" w:rsidRPr="00B40AFF">
        <w:rPr>
          <w:rFonts w:ascii="Theinhardt Light" w:hAnsi="Theinhardt Light" w:cs="Calibri"/>
          <w:color w:val="000000"/>
          <w:sz w:val="22"/>
          <w:szCs w:val="22"/>
        </w:rPr>
        <w:t>It will be an extensive, cross-sectional presentation of art by women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, </w:t>
      </w:r>
      <w:r w:rsidR="00E61195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filling the entire </w:t>
      </w:r>
      <w:r w:rsidR="00624B25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first floor of the museum building</w:t>
      </w:r>
      <w:r w:rsidR="00563379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.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</w:t>
      </w:r>
      <w:r w:rsidR="002C441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The aim of the show, apart from presenting the </w:t>
      </w:r>
      <w:r w:rsidR="003810F6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richness </w:t>
      </w:r>
      <w:r w:rsidR="002C441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and diversity of </w:t>
      </w:r>
      <w:r w:rsidR="00F167E1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work by women artists, is to release the power inherent in </w:t>
      </w:r>
      <w:r w:rsidR="00EF4697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a new approach to art history which demands justice, giving a voice to the “invisible,” and re-examining the </w:t>
      </w:r>
      <w:r w:rsidR="00E52D16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so-called </w:t>
      </w:r>
      <w:r w:rsidR="00EF4697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canon.</w:t>
      </w:r>
      <w:r w:rsidR="00E52D16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The exhibition will feature </w:t>
      </w:r>
      <w:r w:rsidR="00E52D16" w:rsidRPr="00B40AFF">
        <w:rPr>
          <w:rFonts w:ascii="Theinhardt Light" w:hAnsi="Theinhardt Light" w:cs="Calibri"/>
          <w:b/>
          <w:bCs/>
          <w:color w:val="000000"/>
          <w:sz w:val="22"/>
          <w:szCs w:val="22"/>
          <w:shd w:val="clear" w:color="auto" w:fill="FFFFFF"/>
        </w:rPr>
        <w:t xml:space="preserve">the most recent works, as well as paintings by </w:t>
      </w:r>
      <w:r w:rsidR="00620BC3" w:rsidRPr="00B40AFF">
        <w:rPr>
          <w:rFonts w:ascii="Theinhardt Light" w:hAnsi="Theinhardt Light" w:cs="Calibri"/>
          <w:b/>
          <w:bCs/>
          <w:color w:val="000000"/>
          <w:sz w:val="22"/>
          <w:szCs w:val="22"/>
          <w:shd w:val="clear" w:color="auto" w:fill="FFFFFF"/>
        </w:rPr>
        <w:t>Renaissance, Baroque, and 19</w:t>
      </w:r>
      <w:r w:rsidR="00620BC3" w:rsidRPr="00B40AFF">
        <w:rPr>
          <w:rFonts w:ascii="Theinhardt Light" w:hAnsi="Theinhardt Light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620BC3" w:rsidRPr="00B40AFF">
        <w:rPr>
          <w:rFonts w:ascii="Theinhardt Light" w:hAnsi="Theinhardt Light" w:cs="Calibri"/>
          <w:b/>
          <w:bCs/>
          <w:color w:val="000000"/>
          <w:sz w:val="22"/>
          <w:szCs w:val="22"/>
          <w:shd w:val="clear" w:color="auto" w:fill="FFFFFF"/>
        </w:rPr>
        <w:t>-century female artists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.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2F1DB7" w:rsidRPr="00B40AFF">
        <w:rPr>
          <w:rFonts w:ascii="Theinhardt Light" w:hAnsi="Theinhardt Light" w:cs="Calibri"/>
          <w:color w:val="000000"/>
          <w:sz w:val="22"/>
          <w:szCs w:val="22"/>
        </w:rPr>
        <w:t xml:space="preserve">This project will comprise numerous independent voices, </w:t>
      </w:r>
      <w:r w:rsidR="00327C59" w:rsidRPr="00B40AFF">
        <w:rPr>
          <w:rFonts w:ascii="Theinhardt Light" w:hAnsi="Theinhardt Light" w:cs="Calibri"/>
          <w:color w:val="000000"/>
          <w:sz w:val="22"/>
          <w:szCs w:val="22"/>
        </w:rPr>
        <w:t>the</w:t>
      </w:r>
      <w:r w:rsidR="002F1DB7" w:rsidRPr="00B40AFF">
        <w:rPr>
          <w:rFonts w:ascii="Theinhardt Light" w:hAnsi="Theinhardt Light" w:cs="Calibri"/>
          <w:color w:val="000000"/>
          <w:sz w:val="22"/>
          <w:szCs w:val="22"/>
        </w:rPr>
        <w:t xml:space="preserve"> rich mosaic of perspectives </w:t>
      </w:r>
      <w:r w:rsidR="00327C59" w:rsidRPr="00B40AFF">
        <w:rPr>
          <w:rFonts w:ascii="Theinhardt Light" w:hAnsi="Theinhardt Light" w:cs="Calibri"/>
          <w:color w:val="000000"/>
          <w:sz w:val="22"/>
          <w:szCs w:val="22"/>
        </w:rPr>
        <w:t xml:space="preserve">of women’s creative activity: from </w:t>
      </w:r>
      <w:r w:rsidR="002543B6" w:rsidRPr="00B40AFF">
        <w:rPr>
          <w:rFonts w:ascii="Theinhardt Light" w:hAnsi="Theinhardt Light" w:cs="Calibri"/>
          <w:color w:val="000000"/>
          <w:sz w:val="22"/>
          <w:szCs w:val="22"/>
        </w:rPr>
        <w:t>activis</w:t>
      </w:r>
      <w:r w:rsidR="00AE6542" w:rsidRPr="00B40AFF">
        <w:rPr>
          <w:rFonts w:ascii="Theinhardt Light" w:hAnsi="Theinhardt Light" w:cs="Calibri"/>
          <w:color w:val="000000"/>
          <w:sz w:val="22"/>
          <w:szCs w:val="22"/>
        </w:rPr>
        <w:t>m to art history, examining the specific language of forms created by women artists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.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293CB9" w:rsidRPr="00B40AFF">
        <w:rPr>
          <w:rFonts w:ascii="Theinhardt Light" w:hAnsi="Theinhardt Light" w:cs="Calibri"/>
          <w:color w:val="000000"/>
          <w:sz w:val="22"/>
          <w:szCs w:val="22"/>
        </w:rPr>
        <w:t>Th</w:t>
      </w:r>
      <w:r w:rsidR="009935A5">
        <w:rPr>
          <w:rFonts w:ascii="Theinhardt Light" w:hAnsi="Theinhardt Light" w:cs="Calibri"/>
          <w:color w:val="000000"/>
          <w:sz w:val="22"/>
          <w:szCs w:val="22"/>
        </w:rPr>
        <w:t>e</w:t>
      </w:r>
      <w:r w:rsidR="00293CB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exhibition will </w:t>
      </w:r>
      <w:r w:rsidR="0012055E">
        <w:rPr>
          <w:rFonts w:ascii="Theinhardt Light" w:hAnsi="Theinhardt Light" w:cs="Calibri"/>
          <w:color w:val="000000"/>
          <w:sz w:val="22"/>
          <w:szCs w:val="22"/>
        </w:rPr>
        <w:t>challenge</w:t>
      </w:r>
      <w:r w:rsidR="00293CB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the accepted view that prior to the 20</w:t>
      </w:r>
      <w:r w:rsidR="00293CB9" w:rsidRPr="00B40AFF">
        <w:rPr>
          <w:rFonts w:ascii="Theinhardt Light" w:hAnsi="Theinhardt Light" w:cs="Calibri"/>
          <w:color w:val="000000"/>
          <w:sz w:val="22"/>
          <w:szCs w:val="22"/>
          <w:vertAlign w:val="superscript"/>
        </w:rPr>
        <w:t>th</w:t>
      </w:r>
      <w:r w:rsidR="00293CB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century women artists were rare exceptions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FF47F7" w:rsidRPr="00B40AFF">
        <w:rPr>
          <w:rFonts w:ascii="Theinhardt Light" w:hAnsi="Theinhardt Light" w:cs="Calibri"/>
          <w:color w:val="000000"/>
          <w:sz w:val="22"/>
          <w:szCs w:val="22"/>
        </w:rPr>
        <w:t xml:space="preserve">It </w:t>
      </w:r>
      <w:r w:rsidR="003065F6" w:rsidRPr="00B40AFF">
        <w:rPr>
          <w:rFonts w:ascii="Theinhardt Light" w:hAnsi="Theinhardt Light" w:cs="Calibri"/>
          <w:color w:val="000000"/>
          <w:sz w:val="22"/>
          <w:szCs w:val="22"/>
        </w:rPr>
        <w:t xml:space="preserve">shows that despite </w:t>
      </w:r>
      <w:r w:rsidR="00F21D6D" w:rsidRPr="00B40AFF">
        <w:rPr>
          <w:rFonts w:ascii="Theinhardt Light" w:hAnsi="Theinhardt Light" w:cs="Calibri"/>
          <w:color w:val="000000"/>
          <w:sz w:val="22"/>
          <w:szCs w:val="22"/>
        </w:rPr>
        <w:t xml:space="preserve">often </w:t>
      </w:r>
      <w:r w:rsidR="003065F6" w:rsidRPr="00B40AFF">
        <w:rPr>
          <w:rFonts w:ascii="Theinhardt Light" w:hAnsi="Theinhardt Light" w:cs="Calibri"/>
          <w:color w:val="000000"/>
          <w:sz w:val="22"/>
          <w:szCs w:val="22"/>
        </w:rPr>
        <w:t xml:space="preserve">being devalued, and acting in defiance of various social prohibitions, </w:t>
      </w:r>
      <w:r w:rsidR="003065F6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women </w:t>
      </w:r>
      <w:r w:rsidR="00B41F43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faithfully </w:t>
      </w:r>
      <w:r w:rsidR="003065F6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pursued their creative mission</w:t>
      </w:r>
      <w:r w:rsidR="003065F6" w:rsidRPr="00B41F43">
        <w:rPr>
          <w:rFonts w:ascii="Theinhardt Light" w:hAnsi="Theinhardt Light" w:cs="Calibri"/>
          <w:color w:val="000000"/>
          <w:sz w:val="22"/>
          <w:szCs w:val="22"/>
        </w:rPr>
        <w:t>,</w:t>
      </w:r>
      <w:r w:rsidR="003065F6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 </w:t>
      </w:r>
      <w:r w:rsidR="0064647F" w:rsidRPr="00B40AFF">
        <w:rPr>
          <w:rFonts w:ascii="Theinhardt Light" w:hAnsi="Theinhardt Light" w:cs="Calibri"/>
          <w:color w:val="000000"/>
          <w:sz w:val="22"/>
          <w:szCs w:val="22"/>
        </w:rPr>
        <w:t>using artistic acts to confirm their presence and validate their unique life experience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.</w:t>
      </w:r>
    </w:p>
    <w:p w14:paraId="15C3D77B" w14:textId="3F7BDE0D" w:rsidR="00063D62" w:rsidRPr="00B40AFF" w:rsidRDefault="00F21D6D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eastAsia="Times New Roman" w:hAnsi="Theinhardt Light" w:cs="Calibri"/>
          <w:color w:val="000000"/>
        </w:rPr>
        <w:t xml:space="preserve">The </w:t>
      </w:r>
      <w:r w:rsidR="00DA22E4" w:rsidRPr="00B40AFF">
        <w:rPr>
          <w:rFonts w:ascii="Theinhardt Light" w:eastAsia="Times New Roman" w:hAnsi="Theinhardt Light" w:cs="Calibri"/>
          <w:color w:val="000000"/>
        </w:rPr>
        <w:t>largest part of the show, devoted to art by women from the 16</w:t>
      </w:r>
      <w:r w:rsidR="00DA22E4" w:rsidRPr="00B40AFF">
        <w:rPr>
          <w:rFonts w:ascii="Theinhardt Light" w:eastAsia="Times New Roman" w:hAnsi="Theinhardt Light" w:cs="Calibri"/>
          <w:color w:val="000000"/>
          <w:vertAlign w:val="superscript"/>
        </w:rPr>
        <w:t>th</w:t>
      </w:r>
      <w:r w:rsidR="00DA22E4" w:rsidRPr="00B40AFF">
        <w:rPr>
          <w:rFonts w:ascii="Theinhardt Light" w:eastAsia="Times New Roman" w:hAnsi="Theinhardt Light" w:cs="Calibri"/>
          <w:color w:val="000000"/>
        </w:rPr>
        <w:t xml:space="preserve"> century to the present, is being prepared by the distinguished curator and art historian</w:t>
      </w:r>
      <w:r w:rsidR="00563379" w:rsidRPr="00B40AFF">
        <w:rPr>
          <w:rFonts w:ascii="Theinhardt Light" w:eastAsia="Times New Roman" w:hAnsi="Theinhardt Light" w:cs="Calibri"/>
          <w:color w:val="000000"/>
        </w:rPr>
        <w:t xml:space="preserve"> Alison </w:t>
      </w:r>
      <w:proofErr w:type="spellStart"/>
      <w:r w:rsidR="00563379" w:rsidRPr="00B40AFF">
        <w:rPr>
          <w:rFonts w:ascii="Theinhardt Light" w:eastAsia="Times New Roman" w:hAnsi="Theinhardt Light" w:cs="Calibri"/>
          <w:color w:val="000000"/>
        </w:rPr>
        <w:t>Gingeras</w:t>
      </w:r>
      <w:proofErr w:type="spellEnd"/>
      <w:r w:rsidR="00563379" w:rsidRPr="00B40AFF">
        <w:rPr>
          <w:rFonts w:ascii="Theinhardt Light" w:eastAsia="Times New Roman" w:hAnsi="Theinhardt Light" w:cs="Calibri"/>
          <w:color w:val="000000"/>
        </w:rPr>
        <w:t xml:space="preserve">, </w:t>
      </w:r>
      <w:r w:rsidR="00377454" w:rsidRPr="00B40AFF">
        <w:rPr>
          <w:rFonts w:ascii="Theinhardt Light" w:eastAsia="Times New Roman" w:hAnsi="Theinhardt Light" w:cs="Calibri"/>
          <w:color w:val="000000"/>
        </w:rPr>
        <w:t xml:space="preserve">who is </w:t>
      </w:r>
      <w:r w:rsidR="00AE3170" w:rsidRPr="00B40AFF">
        <w:rPr>
          <w:rFonts w:ascii="Theinhardt Light" w:eastAsia="Times New Roman" w:hAnsi="Theinhardt Light" w:cs="Calibri"/>
          <w:color w:val="000000"/>
        </w:rPr>
        <w:t xml:space="preserve">familiar </w:t>
      </w:r>
      <w:r w:rsidR="00377454" w:rsidRPr="00B40AFF">
        <w:rPr>
          <w:rFonts w:ascii="Theinhardt Light" w:eastAsia="Times New Roman" w:hAnsi="Theinhardt Light" w:cs="Calibri"/>
          <w:color w:val="000000"/>
        </w:rPr>
        <w:t>to MSN Warsaw audiences</w:t>
      </w:r>
      <w:r w:rsidR="00AE3170" w:rsidRPr="00B40AFF">
        <w:rPr>
          <w:rFonts w:ascii="Theinhardt Light" w:eastAsia="Times New Roman" w:hAnsi="Theinhardt Light" w:cs="Calibri"/>
          <w:color w:val="000000"/>
        </w:rPr>
        <w:t xml:space="preserve"> at the very least thanks to the hugely </w:t>
      </w:r>
      <w:r w:rsidR="00B93DC3" w:rsidRPr="00B40AFF">
        <w:rPr>
          <w:rFonts w:ascii="Theinhardt Light" w:eastAsia="Times New Roman" w:hAnsi="Theinhardt Light" w:cs="Calibri"/>
          <w:color w:val="000000"/>
        </w:rPr>
        <w:t>popular</w:t>
      </w:r>
      <w:r w:rsidR="00AE3170" w:rsidRPr="00B40AFF">
        <w:rPr>
          <w:rFonts w:ascii="Theinhardt Light" w:eastAsia="Times New Roman" w:hAnsi="Theinhardt Light" w:cs="Calibri"/>
          <w:color w:val="000000"/>
        </w:rPr>
        <w:t xml:space="preserve"> exhibition of </w:t>
      </w:r>
      <w:r w:rsidR="00563379" w:rsidRPr="00B40AFF">
        <w:rPr>
          <w:rFonts w:ascii="Theinhardt Light" w:eastAsia="Times New Roman" w:hAnsi="Theinhardt Light" w:cs="Calibri"/>
          <w:color w:val="000000"/>
        </w:rPr>
        <w:t>Aleksandr</w:t>
      </w:r>
      <w:r w:rsidR="00AE3170" w:rsidRPr="00B40AFF">
        <w:rPr>
          <w:rFonts w:ascii="Theinhardt Light" w:eastAsia="Times New Roman" w:hAnsi="Theinhardt Light" w:cs="Calibri"/>
          <w:color w:val="000000"/>
        </w:rPr>
        <w:t>a</w:t>
      </w:r>
      <w:r w:rsidR="00563379" w:rsidRPr="00B40AFF">
        <w:rPr>
          <w:rFonts w:ascii="Theinhardt Light" w:eastAsia="Times New Roman" w:hAnsi="Theinhardt Light" w:cs="Calibri"/>
          <w:color w:val="000000"/>
        </w:rPr>
        <w:t xml:space="preserve"> </w:t>
      </w:r>
      <w:proofErr w:type="spellStart"/>
      <w:r w:rsidR="00563379" w:rsidRPr="00B40AFF">
        <w:rPr>
          <w:rFonts w:ascii="Theinhardt Light" w:eastAsia="Times New Roman" w:hAnsi="Theinhardt Light" w:cs="Calibri"/>
          <w:color w:val="000000"/>
        </w:rPr>
        <w:t>Waliszewsk</w:t>
      </w:r>
      <w:r w:rsidR="00AE3170" w:rsidRPr="00B40AFF">
        <w:rPr>
          <w:rFonts w:ascii="Theinhardt Light" w:eastAsia="Times New Roman" w:hAnsi="Theinhardt Light" w:cs="Calibri"/>
          <w:color w:val="000000"/>
        </w:rPr>
        <w:t>a</w:t>
      </w:r>
      <w:proofErr w:type="spellEnd"/>
      <w:r w:rsidR="00AE3170" w:rsidRPr="00B40AFF">
        <w:rPr>
          <w:rFonts w:ascii="Theinhardt Light" w:eastAsia="Times New Roman" w:hAnsi="Theinhardt Light" w:cs="Calibri"/>
          <w:color w:val="000000"/>
        </w:rPr>
        <w:t xml:space="preserve">, </w:t>
      </w:r>
      <w:r w:rsidR="00AE3170" w:rsidRPr="00B40AFF">
        <w:rPr>
          <w:rFonts w:ascii="Theinhardt Light" w:eastAsia="Times New Roman" w:hAnsi="Theinhardt Light" w:cs="Calibri"/>
          <w:i/>
          <w:iCs/>
          <w:color w:val="000000"/>
        </w:rPr>
        <w:t>The Dark Arts</w:t>
      </w:r>
      <w:r w:rsidR="00563379" w:rsidRPr="00B40AFF">
        <w:rPr>
          <w:rFonts w:ascii="Theinhardt Light" w:eastAsia="Times New Roman" w:hAnsi="Theinhardt Light" w:cs="Calibri"/>
          <w:color w:val="000000"/>
        </w:rPr>
        <w:t>.</w:t>
      </w:r>
      <w:r w:rsidR="0023456A" w:rsidRPr="00B40AFF">
        <w:rPr>
          <w:rFonts w:ascii="Theinhardt Light" w:eastAsia="Times New Roman" w:hAnsi="Theinhardt Light" w:cs="Calibri"/>
          <w:color w:val="000000"/>
        </w:rPr>
        <w:t xml:space="preserve"> The </w:t>
      </w:r>
      <w:r w:rsidR="002C0B7F" w:rsidRPr="00B40AFF">
        <w:rPr>
          <w:rFonts w:ascii="Theinhardt Light" w:eastAsia="Times New Roman" w:hAnsi="Theinhardt Light" w:cs="Calibri"/>
          <w:color w:val="000000"/>
        </w:rPr>
        <w:t xml:space="preserve">project will also include independent capsule exhibitions </w:t>
      </w:r>
      <w:r w:rsidR="00F924DD" w:rsidRPr="00B40AFF">
        <w:rPr>
          <w:rFonts w:ascii="Theinhardt Light" w:eastAsia="Times New Roman" w:hAnsi="Theinhardt Light" w:cs="Calibri"/>
          <w:color w:val="000000"/>
        </w:rPr>
        <w:t xml:space="preserve">prepared by researchers and curators </w:t>
      </w:r>
      <w:r w:rsidR="00563379" w:rsidRPr="00B40AFF">
        <w:rPr>
          <w:rFonts w:ascii="Theinhardt Light" w:eastAsia="Times New Roman" w:hAnsi="Theinhardt Light" w:cs="Calibri"/>
          <w:color w:val="000000"/>
        </w:rPr>
        <w:t>Juli</w:t>
      </w:r>
      <w:r w:rsidR="00F924DD" w:rsidRPr="00B40AFF">
        <w:rPr>
          <w:rFonts w:ascii="Theinhardt Light" w:eastAsia="Times New Roman" w:hAnsi="Theinhardt Light" w:cs="Calibri"/>
          <w:color w:val="000000"/>
        </w:rPr>
        <w:t>a</w:t>
      </w:r>
      <w:r w:rsidR="00563379" w:rsidRPr="00B40AFF">
        <w:rPr>
          <w:rFonts w:ascii="Theinhardt Light" w:eastAsia="Times New Roman" w:hAnsi="Theinhardt Light" w:cs="Calibri"/>
          <w:color w:val="000000"/>
        </w:rPr>
        <w:t xml:space="preserve"> Bryan-Wilson, </w:t>
      </w:r>
      <w:proofErr w:type="spellStart"/>
      <w:r w:rsidR="00563379" w:rsidRPr="00B40AFF">
        <w:rPr>
          <w:rFonts w:ascii="Theinhardt Light" w:eastAsia="Times New Roman" w:hAnsi="Theinhardt Light" w:cs="Calibri"/>
          <w:color w:val="000000"/>
        </w:rPr>
        <w:t>Michalin</w:t>
      </w:r>
      <w:r w:rsidR="00F924DD" w:rsidRPr="00B40AFF">
        <w:rPr>
          <w:rFonts w:ascii="Theinhardt Light" w:eastAsia="Times New Roman" w:hAnsi="Theinhardt Light" w:cs="Calibri"/>
          <w:color w:val="000000"/>
        </w:rPr>
        <w:t>a</w:t>
      </w:r>
      <w:proofErr w:type="spellEnd"/>
      <w:r w:rsidR="00563379" w:rsidRPr="00B40AFF">
        <w:rPr>
          <w:rFonts w:ascii="Theinhardt Light" w:eastAsia="Times New Roman" w:hAnsi="Theinhardt Light" w:cs="Calibri"/>
          <w:color w:val="000000"/>
        </w:rPr>
        <w:t xml:space="preserve"> </w:t>
      </w:r>
      <w:proofErr w:type="spellStart"/>
      <w:r w:rsidR="00563379" w:rsidRPr="00B40AFF">
        <w:rPr>
          <w:rFonts w:ascii="Theinhardt Light" w:eastAsia="Times New Roman" w:hAnsi="Theinhardt Light" w:cs="Calibri"/>
          <w:color w:val="000000"/>
        </w:rPr>
        <w:t>Sablik</w:t>
      </w:r>
      <w:proofErr w:type="spellEnd"/>
      <w:r w:rsidR="00563379" w:rsidRPr="00B40AFF">
        <w:rPr>
          <w:rFonts w:ascii="Theinhardt Light" w:eastAsia="Times New Roman" w:hAnsi="Theinhardt Light" w:cs="Calibri"/>
          <w:color w:val="000000"/>
        </w:rPr>
        <w:t xml:space="preserve"> </w:t>
      </w:r>
      <w:r w:rsidR="00F924DD" w:rsidRPr="00B40AFF">
        <w:rPr>
          <w:rFonts w:ascii="Theinhardt Light" w:eastAsia="Times New Roman" w:hAnsi="Theinhardt Light" w:cs="Calibri"/>
          <w:color w:val="000000"/>
        </w:rPr>
        <w:t>and</w:t>
      </w:r>
      <w:r w:rsidR="00563379" w:rsidRPr="00B40AFF">
        <w:rPr>
          <w:rFonts w:ascii="Theinhardt Light" w:eastAsia="Times New Roman" w:hAnsi="Theinhardt Light" w:cs="Calibri"/>
          <w:color w:val="000000"/>
        </w:rPr>
        <w:t xml:space="preserve"> Ver</w:t>
      </w:r>
      <w:r w:rsidR="00F924DD" w:rsidRPr="00B40AFF">
        <w:rPr>
          <w:rFonts w:ascii="Theinhardt Light" w:eastAsia="Times New Roman" w:hAnsi="Theinhardt Light" w:cs="Calibri"/>
          <w:color w:val="000000"/>
        </w:rPr>
        <w:t>a</w:t>
      </w:r>
      <w:r w:rsidR="00563379" w:rsidRPr="00B40AFF">
        <w:rPr>
          <w:rFonts w:ascii="Theinhardt Light" w:eastAsia="Times New Roman" w:hAnsi="Theinhardt Light" w:cs="Calibri"/>
          <w:color w:val="000000"/>
        </w:rPr>
        <w:t xml:space="preserve"> </w:t>
      </w:r>
      <w:proofErr w:type="spellStart"/>
      <w:r w:rsidR="006203B2" w:rsidRPr="00B40AFF">
        <w:rPr>
          <w:rFonts w:ascii="Theinhardt Light" w:eastAsia="Times New Roman" w:hAnsi="Theinhardt Light" w:cs="Calibri"/>
          <w:color w:val="000000"/>
        </w:rPr>
        <w:t>Zalutskaya</w:t>
      </w:r>
      <w:proofErr w:type="spellEnd"/>
      <w:r w:rsidR="00563379" w:rsidRPr="00B40AFF">
        <w:rPr>
          <w:rFonts w:ascii="Theinhardt Light" w:eastAsia="Times New Roman" w:hAnsi="Theinhardt Light" w:cs="Calibri"/>
          <w:color w:val="000000"/>
        </w:rPr>
        <w:t>, Karolin</w:t>
      </w:r>
      <w:r w:rsidR="0077512E" w:rsidRPr="00B40AFF">
        <w:rPr>
          <w:rFonts w:ascii="Theinhardt Light" w:eastAsia="Times New Roman" w:hAnsi="Theinhardt Light" w:cs="Calibri"/>
          <w:color w:val="000000"/>
        </w:rPr>
        <w:t>a</w:t>
      </w:r>
      <w:r w:rsidR="00563379" w:rsidRPr="00B40AFF">
        <w:rPr>
          <w:rFonts w:ascii="Theinhardt Light" w:eastAsia="Times New Roman" w:hAnsi="Theinhardt Light" w:cs="Calibri"/>
          <w:color w:val="000000"/>
        </w:rPr>
        <w:t xml:space="preserve"> </w:t>
      </w:r>
      <w:proofErr w:type="spellStart"/>
      <w:r w:rsidR="00563379" w:rsidRPr="00B40AFF">
        <w:rPr>
          <w:rFonts w:ascii="Theinhardt Light" w:eastAsia="Times New Roman" w:hAnsi="Theinhardt Light" w:cs="Calibri"/>
          <w:color w:val="000000"/>
        </w:rPr>
        <w:t>Gembar</w:t>
      </w:r>
      <w:r w:rsidR="006C2A8F" w:rsidRPr="00B40AFF">
        <w:rPr>
          <w:rFonts w:ascii="Theinhardt Light" w:eastAsia="Times New Roman" w:hAnsi="Theinhardt Light" w:cs="Calibri"/>
          <w:color w:val="000000"/>
        </w:rPr>
        <w:t>a</w:t>
      </w:r>
      <w:proofErr w:type="spellEnd"/>
      <w:r w:rsidR="0077512E" w:rsidRPr="00B40AFF">
        <w:rPr>
          <w:rFonts w:ascii="Theinhardt Light" w:eastAsia="Times New Roman" w:hAnsi="Theinhardt Light" w:cs="Calibri"/>
          <w:color w:val="000000"/>
        </w:rPr>
        <w:t xml:space="preserve">, and </w:t>
      </w:r>
      <w:proofErr w:type="spellStart"/>
      <w:r w:rsidR="00563379" w:rsidRPr="00B40AFF">
        <w:rPr>
          <w:rFonts w:ascii="Theinhardt Light" w:eastAsia="Times New Roman" w:hAnsi="Theinhardt Light" w:cs="Calibri"/>
          <w:color w:val="000000"/>
        </w:rPr>
        <w:t>Wiktori</w:t>
      </w:r>
      <w:r w:rsidR="0077512E" w:rsidRPr="00B40AFF">
        <w:rPr>
          <w:rFonts w:ascii="Theinhardt Light" w:eastAsia="Times New Roman" w:hAnsi="Theinhardt Light" w:cs="Calibri"/>
          <w:color w:val="000000"/>
        </w:rPr>
        <w:t>a</w:t>
      </w:r>
      <w:proofErr w:type="spellEnd"/>
      <w:r w:rsidR="00563379" w:rsidRPr="00B40AFF">
        <w:rPr>
          <w:rFonts w:ascii="Theinhardt Light" w:eastAsia="Times New Roman" w:hAnsi="Theinhardt Light" w:cs="Calibri"/>
          <w:color w:val="000000"/>
        </w:rPr>
        <w:t xml:space="preserve"> </w:t>
      </w:r>
      <w:proofErr w:type="spellStart"/>
      <w:r w:rsidR="00563379" w:rsidRPr="00B40AFF">
        <w:rPr>
          <w:rFonts w:ascii="Theinhardt Light" w:eastAsia="Times New Roman" w:hAnsi="Theinhardt Light" w:cs="Calibri"/>
          <w:color w:val="000000"/>
        </w:rPr>
        <w:t>Szczupack</w:t>
      </w:r>
      <w:r w:rsidR="0077512E" w:rsidRPr="00B40AFF">
        <w:rPr>
          <w:rFonts w:ascii="Theinhardt Light" w:eastAsia="Times New Roman" w:hAnsi="Theinhardt Light" w:cs="Calibri"/>
          <w:color w:val="000000"/>
        </w:rPr>
        <w:t>a</w:t>
      </w:r>
      <w:proofErr w:type="spellEnd"/>
      <w:r w:rsidR="00563379" w:rsidRPr="00B40AFF">
        <w:rPr>
          <w:rFonts w:ascii="Theinhardt Light" w:eastAsia="Times New Roman" w:hAnsi="Theinhardt Light" w:cs="Calibri"/>
          <w:color w:val="000000"/>
        </w:rPr>
        <w:t>.</w:t>
      </w:r>
      <w:bookmarkStart w:id="1" w:name="_GoBack"/>
      <w:bookmarkEnd w:id="1"/>
    </w:p>
    <w:p w14:paraId="2C2EE593" w14:textId="536705CC" w:rsidR="00E151FF" w:rsidRPr="00B40AFF" w:rsidRDefault="00E151FF" w:rsidP="000709CF">
      <w:pPr>
        <w:pStyle w:val="NormalnyWeb"/>
        <w:suppressAutoHyphens/>
        <w:spacing w:before="240" w:beforeAutospacing="0" w:after="240" w:afterAutospacing="0"/>
        <w:rPr>
          <w:rFonts w:ascii="Theinhardt Light" w:hAnsi="Theinhardt Light"/>
          <w:sz w:val="22"/>
          <w:szCs w:val="22"/>
        </w:rPr>
      </w:pP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K</w:t>
      </w:r>
      <w:r w:rsidR="009046DB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YIV BIENNIAL </w:t>
      </w: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br/>
      </w:r>
      <w:r w:rsidR="006C2A8F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One of the exhibitions in the 6</w:t>
      </w:r>
      <w:r w:rsidR="006C2A8F" w:rsidRPr="00B40AFF">
        <w:rPr>
          <w:rFonts w:ascii="Theinhardt Light" w:hAnsi="Theinhardt Light" w:cs="Calibri"/>
          <w:b/>
          <w:bCs/>
          <w:color w:val="000000"/>
          <w:sz w:val="22"/>
          <w:szCs w:val="22"/>
          <w:vertAlign w:val="superscript"/>
        </w:rPr>
        <w:t>th</w:t>
      </w:r>
      <w:r w:rsidR="006C2A8F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 Kyiv Biennial will also open this autumn in the new MSN </w:t>
      </w:r>
      <w:r w:rsidR="006C2A8F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lastRenderedPageBreak/>
        <w:t>Warsaw building.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584FD2" w:rsidRPr="00B40AFF">
        <w:rPr>
          <w:rFonts w:ascii="Theinhardt Light" w:hAnsi="Theinhardt Light" w:cs="Calibri"/>
          <w:color w:val="000000"/>
          <w:sz w:val="22"/>
          <w:szCs w:val="22"/>
        </w:rPr>
        <w:t xml:space="preserve">Due to the war in Ukraine, the biennial is being conducted not only in Kyiv but also in the form of guest presentations </w:t>
      </w:r>
      <w:r w:rsidR="0063428D" w:rsidRPr="00B40AFF">
        <w:rPr>
          <w:rFonts w:ascii="Theinhardt Light" w:hAnsi="Theinhardt Light" w:cs="Calibri"/>
          <w:color w:val="000000"/>
          <w:sz w:val="22"/>
          <w:szCs w:val="22"/>
        </w:rPr>
        <w:t>elsewhere in Europe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63428D" w:rsidRPr="00B40AFF">
        <w:rPr>
          <w:rFonts w:ascii="Theinhardt Light" w:hAnsi="Theinhardt Light" w:cs="Calibri"/>
          <w:color w:val="000000"/>
          <w:sz w:val="22"/>
          <w:szCs w:val="22"/>
        </w:rPr>
        <w:t xml:space="preserve">The upcoming edition is being </w:t>
      </w:r>
      <w:r w:rsidR="00B93DC3" w:rsidRPr="00B40AFF">
        <w:rPr>
          <w:rFonts w:ascii="Theinhardt Light" w:hAnsi="Theinhardt Light" w:cs="Calibri"/>
          <w:color w:val="000000"/>
          <w:sz w:val="22"/>
          <w:szCs w:val="22"/>
        </w:rPr>
        <w:t>prepared</w:t>
      </w:r>
      <w:r w:rsidR="0063428D" w:rsidRPr="00B40AFF">
        <w:rPr>
          <w:rFonts w:ascii="Theinhardt Light" w:hAnsi="Theinhardt Light" w:cs="Calibri"/>
          <w:color w:val="000000"/>
          <w:sz w:val="22"/>
          <w:szCs w:val="22"/>
        </w:rPr>
        <w:t xml:space="preserve"> by a curatorial consortium</w:t>
      </w:r>
      <w:r w:rsidR="001B07B5" w:rsidRPr="00B40AFF">
        <w:rPr>
          <w:rFonts w:ascii="Theinhardt Light" w:hAnsi="Theinhardt Light" w:cs="Calibri"/>
          <w:color w:val="000000"/>
          <w:sz w:val="22"/>
          <w:szCs w:val="22"/>
        </w:rPr>
        <w:t xml:space="preserve"> of members of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L’Internationale</w:t>
      </w:r>
      <w:proofErr w:type="spellEnd"/>
      <w:r w:rsidR="00F64DA6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, a confederation of European museums and art organizations of which MSN Warsaw is a member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. </w:t>
      </w:r>
      <w:r w:rsidR="00CC5F06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This edition will be devoted to reflections on the ongoing wars and atrocities committed by </w:t>
      </w:r>
      <w:r w:rsidR="000232A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the </w:t>
      </w:r>
      <w:r w:rsidR="00CC5F06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imp</w:t>
      </w:r>
      <w:r w:rsidR="000232A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erialisms, colonialisms and fascisms of today in Ukraine and the Middle East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. </w:t>
      </w:r>
      <w:r w:rsidR="006B667F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The MSN Warsaw galleries will feature works from post-Soviet countries, devoted to the artistic and social avant-garde</w:t>
      </w:r>
      <w:r w:rsidR="00C259EC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, whose creators exploit the visionary power of art to change reality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. </w:t>
      </w:r>
      <w:r w:rsidR="00095A2E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The show will also attempt a reckoning with the past, including the notion created in the West of the “Russian avant-garde</w:t>
      </w:r>
      <w:r w:rsidR="00F12D45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,</w:t>
      </w:r>
      <w:r w:rsidR="00016FC8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”</w:t>
      </w:r>
      <w:r w:rsidR="00F12D45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re-assigning this notion to a multi-ethnic and multicultural avant-garde</w:t>
      </w:r>
      <w:r w:rsidR="00FA2133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. The audience will witness splendid examples of this avant-garde</w:t>
      </w:r>
      <w:r w:rsidR="0035364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borrowed from Kyiv museums, including the famed “platinum collection” from the </w:t>
      </w:r>
      <w:proofErr w:type="spellStart"/>
      <w:r w:rsidR="008636DF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Mystetskyi</w:t>
      </w:r>
      <w:proofErr w:type="spellEnd"/>
      <w:r w:rsidR="008636DF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Arsenal National Art and Culture Museum Complex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.</w:t>
      </w:r>
    </w:p>
    <w:p w14:paraId="0960BB44" w14:textId="03A84014" w:rsidR="00563379" w:rsidRPr="00B40AFF" w:rsidRDefault="007A6F94" w:rsidP="000709CF">
      <w:pPr>
        <w:pStyle w:val="NormalnyWeb"/>
        <w:suppressAutoHyphens/>
        <w:spacing w:before="240" w:beforeAutospacing="0" w:after="240" w:afterAutospacing="0"/>
        <w:rPr>
          <w:rFonts w:ascii="Theinhardt Light" w:hAnsi="Theinhardt Light"/>
          <w:sz w:val="22"/>
          <w:szCs w:val="22"/>
        </w:rPr>
      </w:pP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THE GROUND FLOOR OF THE MUSEUM AND THE OPEN GALLERY A </w:t>
      </w:r>
      <w:r w:rsidR="00E151FF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br/>
      </w:r>
      <w:r w:rsidR="00AA3617" w:rsidRPr="00B40AFF">
        <w:rPr>
          <w:rFonts w:ascii="Theinhardt Light" w:hAnsi="Theinhardt Light" w:cs="Calibri"/>
          <w:color w:val="000000"/>
          <w:sz w:val="22"/>
          <w:szCs w:val="22"/>
        </w:rPr>
        <w:t xml:space="preserve">The first </w:t>
      </w:r>
      <w:r w:rsidR="00A965B5" w:rsidRPr="00B40AFF">
        <w:rPr>
          <w:rFonts w:ascii="Theinhardt Light" w:hAnsi="Theinhardt Light" w:cs="Calibri"/>
          <w:color w:val="000000"/>
          <w:sz w:val="22"/>
          <w:szCs w:val="22"/>
        </w:rPr>
        <w:t xml:space="preserve">temporary exhibition by </w:t>
      </w:r>
      <w:r w:rsidR="00F06B80" w:rsidRPr="00B40AFF">
        <w:rPr>
          <w:rFonts w:ascii="Theinhardt Light" w:hAnsi="Theinhardt Light" w:cs="Calibri"/>
          <w:color w:val="000000"/>
          <w:sz w:val="22"/>
          <w:szCs w:val="22"/>
        </w:rPr>
        <w:t>the artistic and research grou</w:t>
      </w:r>
      <w:r w:rsidR="009B2B49" w:rsidRPr="00B40AFF">
        <w:rPr>
          <w:rFonts w:ascii="Theinhardt Light" w:hAnsi="Theinhardt Light" w:cs="Calibri"/>
          <w:color w:val="000000"/>
          <w:sz w:val="22"/>
          <w:szCs w:val="22"/>
        </w:rPr>
        <w:t xml:space="preserve">p </w:t>
      </w:r>
      <w:proofErr w:type="spellStart"/>
      <w:r w:rsidR="00F06B80" w:rsidRPr="00B40AFF">
        <w:rPr>
          <w:rFonts w:ascii="Theinhardt Light" w:hAnsi="Theinhardt Light" w:cs="Calibri"/>
          <w:color w:val="000000"/>
          <w:sz w:val="22"/>
          <w:szCs w:val="22"/>
        </w:rPr>
        <w:t>Zakole</w:t>
      </w:r>
      <w:proofErr w:type="spellEnd"/>
      <w:r w:rsidR="00A27A32" w:rsidRPr="00B40AFF">
        <w:rPr>
          <w:rFonts w:ascii="Theinhardt Light" w:hAnsi="Theinhardt Light" w:cs="Calibri"/>
          <w:color w:val="000000"/>
          <w:sz w:val="22"/>
          <w:szCs w:val="22"/>
        </w:rPr>
        <w:t>, with curator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Jakub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Depczyński</w:t>
      </w:r>
      <w:proofErr w:type="spellEnd"/>
      <w:r w:rsidR="00A27A32" w:rsidRPr="00B40AFF">
        <w:rPr>
          <w:rFonts w:ascii="Theinhardt Light" w:hAnsi="Theinhardt Light" w:cs="Calibri"/>
          <w:color w:val="000000"/>
          <w:sz w:val="22"/>
          <w:szCs w:val="22"/>
        </w:rPr>
        <w:t>,</w:t>
      </w:r>
      <w:r w:rsidR="009B2B4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will open on Friday, </w:t>
      </w:r>
      <w:r w:rsidR="00E04FB5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7 February, in Gallery A on the museum’s ground floor</w:t>
      </w:r>
      <w:r w:rsidR="00E04FB5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A27A32" w:rsidRPr="00B40AFF">
        <w:rPr>
          <w:rFonts w:ascii="Theinhardt Light" w:hAnsi="Theinhardt Light" w:cs="Calibri"/>
          <w:color w:val="000000"/>
          <w:sz w:val="22"/>
          <w:szCs w:val="22"/>
        </w:rPr>
        <w:t xml:space="preserve">For several years the group has explored, documented and </w:t>
      </w:r>
      <w:r w:rsidR="00F9409C" w:rsidRPr="00B40AFF">
        <w:rPr>
          <w:rFonts w:ascii="Theinhardt Light" w:hAnsi="Theinhardt Light" w:cs="Calibri"/>
          <w:color w:val="000000"/>
          <w:sz w:val="22"/>
          <w:szCs w:val="22"/>
        </w:rPr>
        <w:t xml:space="preserve">spread information about the </w:t>
      </w:r>
      <w:proofErr w:type="spellStart"/>
      <w:r w:rsidR="00F9409C" w:rsidRPr="00B40AFF">
        <w:rPr>
          <w:rFonts w:ascii="Theinhardt Light" w:hAnsi="Theinhardt Light" w:cs="Calibri"/>
          <w:color w:val="000000"/>
          <w:sz w:val="22"/>
          <w:szCs w:val="22"/>
        </w:rPr>
        <w:t>Wawer</w:t>
      </w:r>
      <w:proofErr w:type="spellEnd"/>
      <w:r w:rsidR="00F9409C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C60759" w:rsidRPr="00B40AFF">
        <w:rPr>
          <w:rFonts w:ascii="Theinhardt Light" w:hAnsi="Theinhardt Light" w:cs="Calibri"/>
          <w:color w:val="000000"/>
          <w:sz w:val="22"/>
          <w:szCs w:val="22"/>
        </w:rPr>
        <w:t>Bend (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Zakol</w:t>
      </w:r>
      <w:r w:rsidR="006F020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e</w:t>
      </w:r>
      <w:proofErr w:type="spellEnd"/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Wawerskie</w:t>
      </w:r>
      <w:proofErr w:type="spellEnd"/>
      <w:r w:rsidR="006F020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), a wetland</w:t>
      </w:r>
      <w:r w:rsidR="00D55EAE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near the center of Warsaw, comprising </w:t>
      </w:r>
      <w:r w:rsidR="004132C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a </w:t>
      </w:r>
      <w:r w:rsidR="00D55EAE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picturesque</w:t>
      </w:r>
      <w:r w:rsidR="004132C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but mostly inaccessible swamp and extensive meadows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. </w:t>
      </w:r>
      <w:r w:rsidR="00F44C32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The </w:t>
      </w:r>
      <w:r w:rsidR="00F44C32" w:rsidRPr="00B40AFF">
        <w:rPr>
          <w:rFonts w:ascii="Theinhardt Light" w:hAnsi="Theinhardt Light" w:cs="Calibri"/>
          <w:b/>
          <w:bCs/>
          <w:color w:val="000000"/>
          <w:sz w:val="22"/>
          <w:szCs w:val="22"/>
          <w:shd w:val="clear" w:color="auto" w:fill="FFFFFF"/>
        </w:rPr>
        <w:t xml:space="preserve">artworks and documentary and research materials </w:t>
      </w:r>
      <w:r w:rsidR="00F44C32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gathered for the exhibition </w:t>
      </w:r>
      <w:r w:rsidR="00756840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will reveal to audiences new ways of describing and experiencing th</w:t>
      </w:r>
      <w:r w:rsidR="00361412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is</w:t>
      </w:r>
      <w:r w:rsidR="000A3D38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difficult but fascinating site within Warsaw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. </w:t>
      </w:r>
      <w:r w:rsidR="000A3D38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The show will touch on issues such as the climate crisis, adaptation to climate change by urban agglomerations</w:t>
      </w:r>
      <w:r w:rsidR="00FD3C2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, non-human inhabitants of cities, and the types of </w:t>
      </w:r>
      <w:r w:rsidR="00464616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knowledge</w:t>
      </w:r>
      <w:r w:rsidR="00FD3C2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that art can generate and convey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. </w:t>
      </w:r>
    </w:p>
    <w:p w14:paraId="5EFCCBC2" w14:textId="0E095A2F" w:rsidR="00563379" w:rsidRPr="00B40AFF" w:rsidRDefault="00F92BDB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The presentation of the </w:t>
      </w:r>
      <w:proofErr w:type="spellStart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Zakole</w:t>
      </w:r>
      <w:proofErr w:type="spellEnd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</w:t>
      </w:r>
      <w:r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group will be the first exhibition in </w:t>
      </w:r>
      <w:r w:rsidR="00E47360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the gallery</w:t>
      </w:r>
      <w:r w:rsidR="00EC7DBC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space on the ground floor, which is open free of charge and will be dedicated to practices</w:t>
      </w:r>
      <w:r w:rsidR="0021091E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of collectives and grassroots initiatives</w:t>
      </w:r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.</w:t>
      </w:r>
      <w:r w:rsidR="00563379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 2025 </w:t>
      </w:r>
      <w:r w:rsidR="0021091E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will also witness there a presentation of the </w:t>
      </w:r>
      <w:r w:rsidR="00AC6F8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Kraków-based initiative </w:t>
      </w:r>
      <w:proofErr w:type="spellStart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Skład</w:t>
      </w:r>
      <w:proofErr w:type="spellEnd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Solny</w:t>
      </w:r>
      <w:proofErr w:type="spellEnd"/>
      <w:r w:rsidR="00563379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, </w:t>
      </w:r>
      <w:r w:rsidR="00AC6F89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which has </w:t>
      </w:r>
      <w:r w:rsidR="00464616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>functioned</w:t>
      </w:r>
      <w:r w:rsidR="00AC6F89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 as an independent cultural and artistic collective since the 1990s</w:t>
      </w:r>
      <w:r w:rsidR="00563379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. </w:t>
      </w:r>
      <w:r w:rsidR="002A7A21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During their exhibition, artists, craftspeople, activists and researchers </w:t>
      </w:r>
      <w:r w:rsidR="00464616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>affiliated</w:t>
      </w:r>
      <w:r w:rsidR="002A7A21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 with the group will present artworks and documentation of </w:t>
      </w:r>
      <w:r w:rsidR="00F42CEB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the first few </w:t>
      </w:r>
      <w:r w:rsidR="002A7A21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decades </w:t>
      </w:r>
      <w:r w:rsidR="00F42CEB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>of activity in this special place</w:t>
      </w:r>
      <w:r w:rsidR="00563379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>. </w:t>
      </w:r>
    </w:p>
    <w:p w14:paraId="2321CA30" w14:textId="3CC4D002" w:rsidR="00563379" w:rsidRPr="00B40AFF" w:rsidRDefault="002F322E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In the spring and summer, </w:t>
      </w:r>
      <w:r w:rsidR="00552C77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Gallery A will show the next edition </w:t>
      </w:r>
      <w:r w:rsidR="00A91B6F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 xml:space="preserve">of the artistic and educational program </w:t>
      </w:r>
      <w:r w:rsidR="00A91B6F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Primary Forms</w:t>
      </w:r>
      <w:r w:rsidR="00A91B6F" w:rsidRPr="009E22CB">
        <w:rPr>
          <w:rFonts w:ascii="Theinhardt Light" w:eastAsia="Times New Roman" w:hAnsi="Theinhardt Light" w:cs="Calibri"/>
          <w:color w:val="000000"/>
          <w:shd w:val="clear" w:color="auto" w:fill="FFFFFF"/>
        </w:rPr>
        <w:t>, titled</w:t>
      </w:r>
      <w:r w:rsidR="00A91B6F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</w:t>
      </w:r>
      <w:r w:rsidR="00A91B6F" w:rsidRPr="00B40AFF">
        <w:rPr>
          <w:rFonts w:ascii="Theinhardt Light" w:eastAsia="Times New Roman" w:hAnsi="Theinhardt Light" w:cs="Calibri"/>
          <w:b/>
          <w:bCs/>
          <w:i/>
          <w:iCs/>
          <w:color w:val="000000"/>
          <w:shd w:val="clear" w:color="auto" w:fill="FFFFFF"/>
        </w:rPr>
        <w:t>The Museum as a School</w:t>
      </w:r>
      <w:r w:rsidR="00A91B6F" w:rsidRPr="00B40AFF">
        <w:rPr>
          <w:rFonts w:ascii="Theinhardt Light" w:eastAsia="Times New Roman" w:hAnsi="Theinhardt Light" w:cs="Calibri"/>
          <w:color w:val="000000"/>
          <w:shd w:val="clear" w:color="auto" w:fill="FFFFFF"/>
        </w:rPr>
        <w:t>.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D778DC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It will have the distinction of being the first edition to begin and end in the n</w:t>
      </w:r>
      <w:r w:rsidR="009C531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ew MSN Warsaw </w:t>
      </w:r>
      <w:r w:rsidR="00464616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building</w:t>
      </w:r>
      <w:r w:rsidR="009C531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as a performative exhibition. It will be made up of </w:t>
      </w:r>
      <w:r w:rsidR="009C5318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works by children based on </w:t>
      </w:r>
      <w:r w:rsidR="00A12BB6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artistic projects </w:t>
      </w:r>
      <w:r w:rsidR="00A12BB6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in the form of instructions to be executed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CE346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exhibition will also include works from earlier </w:t>
      </w:r>
      <w:r w:rsidR="006C3982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editions</w:t>
      </w:r>
      <w:r w:rsidR="00CE346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of Primary Forms, the fruits of </w:t>
      </w:r>
      <w:r w:rsidR="00464616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workshops</w:t>
      </w:r>
      <w:r w:rsidR="00CE346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with the audience, and works </w:t>
      </w:r>
      <w:r w:rsidR="00396AD6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from the MSN Warsaw collection chosen by children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. </w:t>
      </w:r>
    </w:p>
    <w:p w14:paraId="30395EDB" w14:textId="4866AD9C" w:rsidR="00563379" w:rsidRPr="00B40AFF" w:rsidRDefault="00396AD6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Primary Forms program is prepared by </w:t>
      </w:r>
      <w:r w:rsidR="00B33B1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curatorial team of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Helena </w:t>
      </w:r>
      <w:proofErr w:type="spellStart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Czernecka</w:t>
      </w:r>
      <w:proofErr w:type="spellEnd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B33B1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and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Sebastian </w:t>
      </w:r>
      <w:proofErr w:type="spellStart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Cichocki</w:t>
      </w:r>
      <w:proofErr w:type="spellEnd"/>
      <w:r w:rsidR="00B33B1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, in </w:t>
      </w:r>
      <w:r w:rsidR="00B33B10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conjunction with the </w:t>
      </w:r>
      <w:r w:rsidR="00563379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EFC</w:t>
      </w:r>
      <w:r w:rsidR="00B33B10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 Foundation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7F1E16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In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2024 </w:t>
      </w:r>
      <w:r w:rsidR="007F1E16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it was presented at the </w:t>
      </w:r>
      <w:r w:rsidR="008622A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3</w:t>
      </w:r>
      <w:r w:rsidR="008622A8" w:rsidRPr="00B40AFF">
        <w:rPr>
          <w:rFonts w:ascii="Theinhardt Light" w:eastAsia="Times New Roman" w:hAnsi="Theinhardt Light" w:cs="Calibri"/>
          <w:color w:val="222222"/>
          <w:shd w:val="clear" w:color="auto" w:fill="FFFFFF"/>
          <w:vertAlign w:val="superscript"/>
        </w:rPr>
        <w:t>rd</w:t>
      </w:r>
      <w:r w:rsidR="008622A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Thailand Biennale</w:t>
      </w:r>
      <w:r w:rsidR="00C11ADB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The </w:t>
      </w:r>
      <w:r w:rsidR="0016077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same year</w:t>
      </w:r>
      <w:r w:rsidR="00C11ADB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,</w:t>
      </w:r>
      <w:r w:rsidR="0016077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C11ADB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program </w:t>
      </w:r>
      <w:r w:rsidR="0016077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won second prize in the Creative Processes category in the Warsaw Cultural Education Prizes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C11ADB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and was nominated for the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Outstanding Museum Practice Award</w:t>
      </w:r>
      <w:r w:rsidR="00C11ADB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of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CIMAM, </w:t>
      </w:r>
      <w:r w:rsidR="00892322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 global network of modern and contemporary art museum experts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.</w:t>
      </w:r>
    </w:p>
    <w:p w14:paraId="70699E4F" w14:textId="41E65677" w:rsidR="00E151FF" w:rsidRPr="00B40AFF" w:rsidRDefault="00355C3F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hAnsi="Theinhardt Light" w:cs="Calibri"/>
          <w:b/>
          <w:bCs/>
          <w:color w:val="000000"/>
        </w:rPr>
        <w:t xml:space="preserve">An exhibition titled </w:t>
      </w:r>
      <w:r w:rsidRPr="000A2D17">
        <w:rPr>
          <w:rFonts w:ascii="Theinhardt Light" w:hAnsi="Theinhardt Light" w:cs="Calibri"/>
          <w:b/>
          <w:bCs/>
          <w:i/>
          <w:iCs/>
          <w:color w:val="000000"/>
        </w:rPr>
        <w:t>Republic of Cynics</w:t>
      </w:r>
      <w:r w:rsidRPr="00B40AFF">
        <w:rPr>
          <w:rFonts w:ascii="Theinhardt Light" w:hAnsi="Theinhardt Light" w:cs="Calibri"/>
          <w:b/>
          <w:bCs/>
          <w:color w:val="000000"/>
        </w:rPr>
        <w:t xml:space="preserve"> will be shown between </w:t>
      </w:r>
      <w:r w:rsidR="00563379" w:rsidRPr="00B40AFF">
        <w:rPr>
          <w:rFonts w:ascii="Theinhardt Light" w:hAnsi="Theinhardt Light" w:cs="Calibri"/>
          <w:b/>
          <w:bCs/>
          <w:color w:val="000000"/>
        </w:rPr>
        <w:t xml:space="preserve">16 </w:t>
      </w:r>
      <w:r w:rsidRPr="00B40AFF">
        <w:rPr>
          <w:rFonts w:ascii="Theinhardt Light" w:hAnsi="Theinhardt Light" w:cs="Calibri"/>
          <w:b/>
          <w:bCs/>
          <w:color w:val="000000"/>
        </w:rPr>
        <w:t xml:space="preserve">May and </w:t>
      </w:r>
      <w:r w:rsidR="00563379" w:rsidRPr="00B40AFF">
        <w:rPr>
          <w:rFonts w:ascii="Theinhardt Light" w:hAnsi="Theinhardt Light" w:cs="Calibri"/>
          <w:b/>
          <w:bCs/>
          <w:color w:val="000000"/>
        </w:rPr>
        <w:t xml:space="preserve">8 </w:t>
      </w:r>
      <w:r w:rsidRPr="00B40AFF">
        <w:rPr>
          <w:rFonts w:ascii="Theinhardt Light" w:hAnsi="Theinhardt Light" w:cs="Calibri"/>
          <w:b/>
          <w:bCs/>
          <w:color w:val="000000"/>
        </w:rPr>
        <w:t>June</w:t>
      </w:r>
      <w:r w:rsidR="00A834C6" w:rsidRPr="00B40AFF">
        <w:rPr>
          <w:rFonts w:ascii="Theinhardt Light" w:hAnsi="Theinhardt Light" w:cs="Calibri"/>
          <w:b/>
          <w:bCs/>
          <w:color w:val="000000"/>
        </w:rPr>
        <w:t xml:space="preserve"> </w:t>
      </w:r>
      <w:r w:rsidR="00A834C6" w:rsidRPr="00B40AFF">
        <w:rPr>
          <w:rFonts w:ascii="Theinhardt Light" w:hAnsi="Theinhardt Light" w:cs="Calibri"/>
          <w:color w:val="000000"/>
        </w:rPr>
        <w:t>on the ground floor of the museum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. </w:t>
      </w:r>
      <w:r w:rsidR="00A834C6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It will be the </w:t>
      </w:r>
      <w:r w:rsidR="00421988" w:rsidRPr="00B40AFF">
        <w:rPr>
          <w:rFonts w:ascii="Theinhardt Light" w:hAnsi="Theinhardt Light" w:cs="Calibri"/>
          <w:color w:val="222222"/>
          <w:shd w:val="clear" w:color="auto" w:fill="FFFFFF"/>
        </w:rPr>
        <w:t>next</w:t>
      </w:r>
      <w:r w:rsidR="00A834C6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chapter in a program prepared along with the Vienna-based </w:t>
      </w:r>
      <w:proofErr w:type="spellStart"/>
      <w:r w:rsidR="00A834C6" w:rsidRPr="00B40AFF">
        <w:rPr>
          <w:rFonts w:ascii="Theinhardt Light" w:hAnsi="Theinhardt Light" w:cs="Calibri"/>
          <w:color w:val="222222"/>
          <w:shd w:val="clear" w:color="auto" w:fill="FFFFFF"/>
        </w:rPr>
        <w:t>Kontakt</w:t>
      </w:r>
      <w:proofErr w:type="spellEnd"/>
      <w:r w:rsidR="00A834C6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Collection</w:t>
      </w:r>
      <w:r w:rsidR="00421988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—the first having </w:t>
      </w:r>
      <w:r w:rsidR="00464616" w:rsidRPr="00B40AFF">
        <w:rPr>
          <w:rFonts w:ascii="Theinhardt Light" w:hAnsi="Theinhardt Light" w:cs="Calibri"/>
          <w:color w:val="222222"/>
          <w:shd w:val="clear" w:color="auto" w:fill="FFFFFF"/>
        </w:rPr>
        <w:t>been</w:t>
      </w:r>
      <w:r w:rsidR="00421988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held during the MSN Warsaw opening in </w:t>
      </w:r>
      <w:r w:rsidR="00421988" w:rsidRPr="00B40AFF">
        <w:rPr>
          <w:rFonts w:ascii="Theinhardt Light" w:hAnsi="Theinhardt Light" w:cs="Calibri"/>
          <w:color w:val="222222"/>
          <w:shd w:val="clear" w:color="auto" w:fill="FFFFFF"/>
        </w:rPr>
        <w:lastRenderedPageBreak/>
        <w:t>October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2024. </w:t>
      </w:r>
      <w:r w:rsidR="00C30DB8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The exhibition will include several parts, first and foremost </w:t>
      </w:r>
      <w:r w:rsidR="007728F3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 xml:space="preserve">performative actions </w:t>
      </w:r>
      <w:r w:rsidR="007728F3" w:rsidRPr="00B40AFF">
        <w:rPr>
          <w:rFonts w:ascii="Theinhardt Light" w:hAnsi="Theinhardt Light" w:cs="Calibri"/>
          <w:color w:val="222222"/>
          <w:shd w:val="clear" w:color="auto" w:fill="FFFFFF"/>
        </w:rPr>
        <w:t>intended for the museum staircase, where</w:t>
      </w:r>
      <w:r w:rsidR="004117C3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works will be presented by such artists as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Anna </w:t>
      </w:r>
      <w:proofErr w:type="spellStart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Daučíková</w:t>
      </w:r>
      <w:proofErr w:type="spellEnd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, </w:t>
      </w:r>
      <w:proofErr w:type="spellStart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Cezary</w:t>
      </w:r>
      <w:proofErr w:type="spellEnd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</w:t>
      </w:r>
      <w:proofErr w:type="spellStart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Bodzianowski</w:t>
      </w:r>
      <w:proofErr w:type="spellEnd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, Teresa </w:t>
      </w:r>
      <w:proofErr w:type="spellStart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Murak</w:t>
      </w:r>
      <w:proofErr w:type="spellEnd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</w:t>
      </w:r>
      <w:r w:rsidR="004117C3" w:rsidRPr="00B40AFF">
        <w:rPr>
          <w:rFonts w:ascii="Theinhardt Light" w:hAnsi="Theinhardt Light" w:cs="Calibri"/>
          <w:color w:val="222222"/>
          <w:shd w:val="clear" w:color="auto" w:fill="FFFFFF"/>
        </w:rPr>
        <w:t>and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Katalin </w:t>
      </w:r>
      <w:proofErr w:type="spellStart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Ladik</w:t>
      </w:r>
      <w:proofErr w:type="spellEnd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. </w:t>
      </w:r>
      <w:r w:rsidR="004117C3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At </w:t>
      </w:r>
      <w:proofErr w:type="spellStart"/>
      <w:r w:rsidR="004117C3" w:rsidRPr="00B40AFF">
        <w:rPr>
          <w:rFonts w:ascii="Theinhardt Light" w:hAnsi="Theinhardt Light" w:cs="Calibri"/>
          <w:color w:val="222222"/>
          <w:shd w:val="clear" w:color="auto" w:fill="FFFFFF"/>
        </w:rPr>
        <w:t>Kinomuzeum</w:t>
      </w:r>
      <w:proofErr w:type="spellEnd"/>
      <w:r w:rsidR="004117C3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there will be </w:t>
      </w:r>
      <w:r w:rsidR="004117C3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 xml:space="preserve">screenings </w:t>
      </w:r>
      <w:r w:rsidR="004117C3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of films </w:t>
      </w:r>
      <w:r w:rsidR="008B3FE8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selected from the </w:t>
      </w:r>
      <w:proofErr w:type="spellStart"/>
      <w:r w:rsidR="008B3FE8" w:rsidRPr="00B40AFF">
        <w:rPr>
          <w:rFonts w:ascii="Theinhardt Light" w:hAnsi="Theinhardt Light" w:cs="Calibri"/>
          <w:color w:val="222222"/>
          <w:shd w:val="clear" w:color="auto" w:fill="FFFFFF"/>
        </w:rPr>
        <w:t>Kontakt</w:t>
      </w:r>
      <w:proofErr w:type="spellEnd"/>
      <w:r w:rsidR="008B3FE8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Collection and the MSN Warsaw </w:t>
      </w:r>
      <w:proofErr w:type="spellStart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Filmotek</w:t>
      </w:r>
      <w:r w:rsidR="008B3FE8" w:rsidRPr="00B40AFF">
        <w:rPr>
          <w:rFonts w:ascii="Theinhardt Light" w:hAnsi="Theinhardt Light" w:cs="Calibri"/>
          <w:color w:val="222222"/>
          <w:shd w:val="clear" w:color="auto" w:fill="FFFFFF"/>
        </w:rPr>
        <w:t>a</w:t>
      </w:r>
      <w:proofErr w:type="spellEnd"/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, </w:t>
      </w:r>
      <w:r w:rsidR="008B3FE8" w:rsidRPr="00B40AFF">
        <w:rPr>
          <w:rFonts w:ascii="Theinhardt Light" w:hAnsi="Theinhardt Light" w:cs="Calibri"/>
          <w:color w:val="222222"/>
          <w:shd w:val="clear" w:color="auto" w:fill="FFFFFF"/>
        </w:rPr>
        <w:t>presenting the history of experimental and countercultural aspects of performance art in the 1960s</w:t>
      </w:r>
      <w:r w:rsidR="00932247" w:rsidRPr="00B40AFF">
        <w:rPr>
          <w:rFonts w:ascii="Theinhardt Light" w:hAnsi="Theinhardt Light" w:cs="Calibri"/>
          <w:color w:val="222222"/>
          <w:shd w:val="clear" w:color="auto" w:fill="FFFFFF"/>
        </w:rPr>
        <w:t>,</w:t>
      </w:r>
      <w:r w:rsidR="008B3FE8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</w:t>
      </w:r>
      <w:r w:rsidR="00932247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the </w:t>
      </w:r>
      <w:r w:rsidR="008B3FE8" w:rsidRPr="00B40AFF">
        <w:rPr>
          <w:rFonts w:ascii="Theinhardt Light" w:hAnsi="Theinhardt Light" w:cs="Calibri"/>
          <w:color w:val="222222"/>
          <w:shd w:val="clear" w:color="auto" w:fill="FFFFFF"/>
        </w:rPr>
        <w:t>1970s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, a</w:t>
      </w:r>
      <w:r w:rsidR="00932247" w:rsidRPr="00B40AFF">
        <w:rPr>
          <w:rFonts w:ascii="Theinhardt Light" w:hAnsi="Theinhardt Light" w:cs="Calibri"/>
          <w:color w:val="222222"/>
          <w:shd w:val="clear" w:color="auto" w:fill="FFFFFF"/>
        </w:rPr>
        <w:t>nd following the post-communist transformation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. </w:t>
      </w:r>
      <w:r w:rsidR="00C72BBE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In the exhibition spaces, </w:t>
      </w:r>
      <w:r w:rsidR="00C72BBE" w:rsidRPr="00B40AFF">
        <w:rPr>
          <w:rFonts w:ascii="Theinhardt Light" w:hAnsi="Theinhardt Light" w:cs="Calibri"/>
          <w:b/>
          <w:bCs/>
          <w:color w:val="222222"/>
          <w:shd w:val="clear" w:color="auto" w:fill="FFFFFF"/>
        </w:rPr>
        <w:t xml:space="preserve">performances based on historical and contemporary instructions and scores </w:t>
      </w:r>
      <w:r w:rsidR="00C72BBE" w:rsidRPr="00B40AFF">
        <w:rPr>
          <w:rFonts w:ascii="Theinhardt Light" w:hAnsi="Theinhardt Light" w:cs="Calibri"/>
          <w:color w:val="222222"/>
          <w:shd w:val="clear" w:color="auto" w:fill="FFFFFF"/>
        </w:rPr>
        <w:t>will</w:t>
      </w:r>
      <w:r w:rsidR="002857A3">
        <w:rPr>
          <w:rFonts w:ascii="Theinhardt Light" w:hAnsi="Theinhardt Light" w:cs="Calibri"/>
          <w:color w:val="222222"/>
          <w:shd w:val="clear" w:color="auto" w:fill="FFFFFF"/>
        </w:rPr>
        <w:t xml:space="preserve"> be</w:t>
      </w:r>
      <w:r w:rsidR="00C72BBE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shown in relation to works from the MSN Warsaw collection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. </w:t>
      </w:r>
      <w:r w:rsidR="00C72BBE" w:rsidRPr="00B40AFF">
        <w:rPr>
          <w:rFonts w:ascii="Theinhardt Light" w:hAnsi="Theinhardt Light" w:cs="Calibri"/>
          <w:color w:val="222222"/>
          <w:shd w:val="clear" w:color="auto" w:fill="FFFFFF"/>
        </w:rPr>
        <w:t>The creator of the prese</w:t>
      </w:r>
      <w:r w:rsidR="00F0602C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ntation at MSN Warsaw is the independent curator and writer 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Pierre Bal-Blanc. </w:t>
      </w:r>
      <w:r w:rsidR="00921EB3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The </w:t>
      </w:r>
      <w:proofErr w:type="spellStart"/>
      <w:r w:rsidR="00921EB3" w:rsidRPr="00B40AFF">
        <w:rPr>
          <w:rFonts w:ascii="Theinhardt Light" w:hAnsi="Theinhardt Light" w:cs="Calibri"/>
          <w:color w:val="222222"/>
          <w:shd w:val="clear" w:color="auto" w:fill="FFFFFF"/>
        </w:rPr>
        <w:t>Kontakt</w:t>
      </w:r>
      <w:proofErr w:type="spellEnd"/>
      <w:r w:rsidR="00921EB3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Collection, founded </w:t>
      </w:r>
      <w:r w:rsidR="00B55E98" w:rsidRPr="00B40AFF">
        <w:rPr>
          <w:rFonts w:ascii="Theinhardt Light" w:hAnsi="Theinhardt Light" w:cs="Calibri"/>
          <w:color w:val="222222"/>
          <w:shd w:val="clear" w:color="auto" w:fill="FFFFFF"/>
        </w:rPr>
        <w:t>over</w:t>
      </w:r>
      <w:r w:rsidR="00921EB3" w:rsidRPr="00B40AFF">
        <w:rPr>
          <w:rFonts w:ascii="Theinhardt Light" w:hAnsi="Theinhardt Light" w:cs="Calibri"/>
          <w:color w:val="222222"/>
          <w:shd w:val="clear" w:color="auto" w:fill="FFFFFF"/>
        </w:rPr>
        <w:t xml:space="preserve"> 20 years ago, focuses on art in Central, Eastern, and Southeastern Europe</w:t>
      </w:r>
      <w:r w:rsidR="00563379" w:rsidRPr="00B40AFF">
        <w:rPr>
          <w:rFonts w:ascii="Theinhardt Light" w:hAnsi="Theinhardt Light" w:cs="Calibri"/>
          <w:color w:val="222222"/>
          <w:shd w:val="clear" w:color="auto" w:fill="FFFFFF"/>
        </w:rPr>
        <w:t>.</w:t>
      </w:r>
    </w:p>
    <w:p w14:paraId="2F0B9C1C" w14:textId="61AA9C64" w:rsidR="00563379" w:rsidRPr="00B40AFF" w:rsidRDefault="006457F8" w:rsidP="000709CF">
      <w:pPr>
        <w:pStyle w:val="NormalnyWeb"/>
        <w:suppressAutoHyphens/>
        <w:spacing w:before="240" w:beforeAutospacing="0" w:after="240" w:afterAutospacing="0"/>
        <w:rPr>
          <w:rFonts w:ascii="Theinhardt Light" w:hAnsi="Theinhardt Light"/>
          <w:sz w:val="22"/>
          <w:szCs w:val="22"/>
        </w:rPr>
      </w:pP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MUSEUM GROUND FLOOR:</w:t>
      </w:r>
      <w:r w:rsidR="00E151FF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 </w:t>
      </w: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PUBLIC </w:t>
      </w:r>
      <w:r w:rsidR="00E151FF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PROGRAM</w:t>
      </w: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, EDUCATION, PUBLISHING AND CINEMA</w:t>
      </w:r>
      <w:r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 </w:t>
      </w:r>
      <w:r w:rsidR="00E151FF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br/>
      </w:r>
      <w:r w:rsidR="007E05DF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Along with its exhibitions, the museum </w:t>
      </w:r>
      <w:r w:rsidR="005E66B8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is traditionally planning to </w:t>
      </w:r>
      <w:r w:rsidR="005E66B8" w:rsidRPr="00B40AFF">
        <w:rPr>
          <w:rFonts w:ascii="Theinhardt Light" w:hAnsi="Theinhardt Light" w:cs="Calibri"/>
          <w:b/>
          <w:bCs/>
          <w:color w:val="222222"/>
          <w:sz w:val="22"/>
          <w:szCs w:val="22"/>
          <w:shd w:val="clear" w:color="auto" w:fill="FFFFFF"/>
        </w:rPr>
        <w:t>carry out over 3,000 accompanying events</w:t>
      </w:r>
      <w:r w:rsidR="00563379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, </w:t>
      </w:r>
      <w:r w:rsidR="00FF0B6A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in both its public program and its educational program</w:t>
      </w:r>
      <w:r w:rsidR="00563379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. </w:t>
      </w:r>
      <w:r w:rsidR="00832298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This will include projects carried out in the new building and sites familiar to </w:t>
      </w:r>
      <w:proofErr w:type="spellStart"/>
      <w:r w:rsidR="00832298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Varsovians</w:t>
      </w:r>
      <w:proofErr w:type="spellEnd"/>
      <w:r w:rsidR="00832298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 for many years</w:t>
      </w:r>
      <w:r w:rsidR="00B350EB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, at the Hansen House in </w:t>
      </w:r>
      <w:proofErr w:type="spellStart"/>
      <w:r w:rsidR="00563379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Szumin</w:t>
      </w:r>
      <w:proofErr w:type="spellEnd"/>
      <w:r w:rsidR="00B350EB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 and the </w:t>
      </w:r>
      <w:proofErr w:type="spellStart"/>
      <w:r w:rsidR="00563379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Bródn</w:t>
      </w:r>
      <w:r w:rsidR="00B350EB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o</w:t>
      </w:r>
      <w:proofErr w:type="spellEnd"/>
      <w:r w:rsidR="00B350EB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 Sculpture Park</w:t>
      </w:r>
      <w:r w:rsidR="00563379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. </w:t>
      </w:r>
      <w:r w:rsidR="005C54AA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Each week MSN Warsaw will invite </w:t>
      </w:r>
      <w:r w:rsidR="00B55E98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participants</w:t>
      </w:r>
      <w:r w:rsidR="005C54AA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 to the museum building for more </w:t>
      </w:r>
      <w:r w:rsidR="005C54AA" w:rsidRPr="00B40AFF">
        <w:rPr>
          <w:rFonts w:ascii="Theinhardt Light" w:hAnsi="Theinhardt Light" w:cs="Calibri"/>
          <w:b/>
          <w:bCs/>
          <w:color w:val="222222"/>
          <w:sz w:val="22"/>
          <w:szCs w:val="22"/>
          <w:shd w:val="clear" w:color="auto" w:fill="FFFFFF"/>
        </w:rPr>
        <w:t>tours and workshops</w:t>
      </w:r>
      <w:r w:rsidR="00563379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. </w:t>
      </w:r>
      <w:r w:rsidR="00A23BB4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A </w:t>
      </w:r>
      <w:r w:rsidR="00A23BB4" w:rsidRPr="00B40AFF">
        <w:rPr>
          <w:rFonts w:ascii="Theinhardt Light" w:hAnsi="Theinhardt Light" w:cs="Calibri"/>
          <w:b/>
          <w:bCs/>
          <w:color w:val="222222"/>
          <w:sz w:val="22"/>
          <w:szCs w:val="22"/>
          <w:shd w:val="clear" w:color="auto" w:fill="FFFFFF"/>
        </w:rPr>
        <w:t xml:space="preserve">family program </w:t>
      </w:r>
      <w:r w:rsidR="00A23BB4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will be </w:t>
      </w:r>
      <w:r w:rsidR="002D48AE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conducted</w:t>
      </w:r>
      <w:r w:rsidR="00240D24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, as well as events accompanying specific exhibitions, and </w:t>
      </w:r>
      <w:r w:rsidR="003D1ACF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programs in conjunction with communities affiliated with the museum or based on recommendations from the </w:t>
      </w:r>
      <w:r w:rsidR="003C4173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 xml:space="preserve">museum’s </w:t>
      </w:r>
      <w:r w:rsidR="003C4173" w:rsidRPr="00B40AFF">
        <w:rPr>
          <w:rFonts w:ascii="Theinhardt Light" w:hAnsi="Theinhardt Light" w:cs="Calibri"/>
          <w:b/>
          <w:bCs/>
          <w:color w:val="222222"/>
          <w:sz w:val="22"/>
          <w:szCs w:val="22"/>
          <w:shd w:val="clear" w:color="auto" w:fill="FFFFFF"/>
        </w:rPr>
        <w:t>Public Program Social Council</w:t>
      </w:r>
      <w:r w:rsidR="00563379" w:rsidRPr="00B40AFF">
        <w:rPr>
          <w:rFonts w:ascii="Theinhardt Light" w:hAnsi="Theinhardt Light" w:cs="Calibri"/>
          <w:color w:val="222222"/>
          <w:sz w:val="22"/>
          <w:szCs w:val="22"/>
          <w:shd w:val="clear" w:color="auto" w:fill="FFFFFF"/>
        </w:rPr>
        <w:t>. </w:t>
      </w:r>
    </w:p>
    <w:p w14:paraId="6B709BD6" w14:textId="779C8CE9" w:rsidR="00563379" w:rsidRPr="00B40AFF" w:rsidRDefault="007E3F6C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In 2024, o</w:t>
      </w:r>
      <w:r w:rsidR="00B93B4F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ver 16,000 people</w:t>
      </w:r>
      <w:r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 </w:t>
      </w:r>
      <w:r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took advantage of the museum’s educational offerings, including </w:t>
      </w:r>
      <w:r w:rsidR="00B55E9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nearly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563379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7</w:t>
      </w:r>
      <w:r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,000 </w:t>
      </w:r>
      <w:r w:rsidR="00433673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pupils </w:t>
      </w:r>
      <w:r w:rsidR="00433673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from preschools, elementary schools, and secondary schools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B8680C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Programs designed for schools, families, youth, adults, and </w:t>
      </w:r>
      <w:r w:rsidR="0057460B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disabled people</w:t>
      </w:r>
      <w:r w:rsidR="0042384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attracted participants</w:t>
      </w:r>
      <w:r w:rsidR="00B8680C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of all ages, </w:t>
      </w:r>
      <w:r w:rsidR="00692E92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underlining the major role of education in the museum’s operations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A23BB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N</w:t>
      </w:r>
      <w:r w:rsidR="00357A6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ew educational feature</w:t>
      </w:r>
      <w:r w:rsidR="00A23BB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s</w:t>
      </w:r>
      <w:r w:rsidR="00357A6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in 2025 will </w:t>
      </w:r>
      <w:r w:rsidR="00A23BB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include </w:t>
      </w:r>
      <w:r w:rsidR="00357A6D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architectural workshops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, </w:t>
      </w:r>
      <w:r w:rsidR="007F0ECA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where participants will explore the </w:t>
      </w:r>
      <w:r w:rsidR="00A23BB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secrets of architecture as an art form, and active tours</w:t>
      </w:r>
      <w:r w:rsidR="0042151B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—interactive encounters with works from the collection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.</w:t>
      </w:r>
      <w:r w:rsidR="008548C7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Another major event will be the launch of an educational book for children starring artworks from the MSN Warsaw collection, </w:t>
      </w:r>
      <w:r w:rsidR="00F042A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inviting youngsters into an inspiring journey through the world of art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.</w:t>
      </w:r>
    </w:p>
    <w:p w14:paraId="5A1758E3" w14:textId="33693ABB" w:rsidR="00563379" w:rsidRPr="00B40AFF" w:rsidRDefault="00496E02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The M Store has</w:t>
      </w:r>
      <w:r w:rsidR="008176F6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operated on the ground floor of the museum since the opening day of the new building</w:t>
      </w:r>
      <w:r w:rsidR="00C54B8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, where v</w:t>
      </w:r>
      <w:r w:rsidR="008176F6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isitors </w:t>
      </w:r>
      <w:r w:rsidR="00C54B8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can purchase </w:t>
      </w:r>
      <w:r w:rsidR="00C54B84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books published by the museum</w:t>
      </w:r>
      <w:r w:rsidR="00C54B8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,</w:t>
      </w:r>
      <w:r w:rsidR="00C54B84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 </w:t>
      </w:r>
      <w:r w:rsidR="00C54B8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among other items.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CF01E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In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2025</w:t>
      </w:r>
      <w:r w:rsidR="00CF01E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these works will include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CF01E8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catalogues accompanying the main exhibitions </w:t>
      </w:r>
      <w:r w:rsidR="00CF01E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as well as additional themed</w:t>
      </w:r>
      <w:r w:rsidR="00BD7DD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publications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BD7DD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plans include the </w:t>
      </w:r>
      <w:r w:rsidR="00BD7DD8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first children’s book </w:t>
      </w:r>
      <w:r w:rsidR="004026E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from the MSN Warsaw publishing house, mentioned above, as well as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A60554" w:rsidRPr="00B40AFF">
        <w:rPr>
          <w:rFonts w:ascii="Theinhardt Light" w:eastAsia="Times New Roman" w:hAnsi="Theinhardt Light" w:cs="Calibri"/>
          <w:i/>
          <w:iCs/>
          <w:color w:val="222222"/>
          <w:shd w:val="clear" w:color="auto" w:fill="FFFFFF"/>
        </w:rPr>
        <w:t>Non-</w:t>
      </w:r>
      <w:r w:rsidR="006A1B2A" w:rsidRPr="00B40AFF">
        <w:rPr>
          <w:rFonts w:ascii="Theinhardt Light" w:eastAsia="Times New Roman" w:hAnsi="Theinhardt Light" w:cs="Calibri"/>
          <w:i/>
          <w:iCs/>
          <w:color w:val="222222"/>
          <w:shd w:val="clear" w:color="auto" w:fill="FFFFFF"/>
        </w:rPr>
        <w:t>H</w:t>
      </w:r>
      <w:r w:rsidR="00A60554" w:rsidRPr="00B40AFF">
        <w:rPr>
          <w:rFonts w:ascii="Theinhardt Light" w:eastAsia="Times New Roman" w:hAnsi="Theinhardt Light" w:cs="Calibri"/>
          <w:i/>
          <w:iCs/>
          <w:color w:val="222222"/>
          <w:shd w:val="clear" w:color="auto" w:fill="FFFFFF"/>
        </w:rPr>
        <w:t>uman A</w:t>
      </w:r>
      <w:r w:rsidR="006A1B2A" w:rsidRPr="00B40AFF">
        <w:rPr>
          <w:rFonts w:ascii="Theinhardt Light" w:eastAsia="Times New Roman" w:hAnsi="Theinhardt Light" w:cs="Calibri"/>
          <w:i/>
          <w:iCs/>
          <w:color w:val="222222"/>
          <w:shd w:val="clear" w:color="auto" w:fill="FFFFFF"/>
        </w:rPr>
        <w:t>gents of Urban Transformation: Artistic Projects and Transfigurations of Urban Spaces</w:t>
      </w:r>
      <w:r w:rsidR="006A1B2A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by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Joann</w:t>
      </w:r>
      <w:r w:rsidR="006A1B2A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proofErr w:type="spellStart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Erbel</w:t>
      </w:r>
      <w:proofErr w:type="spellEnd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, pre</w:t>
      </w:r>
      <w:r w:rsidR="009712D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senting well-known artworks that have become part of the Warsaw landscape, and </w:t>
      </w:r>
      <w:r w:rsidR="009712D8" w:rsidRPr="00B40AFF">
        <w:rPr>
          <w:rFonts w:ascii="Theinhardt Light" w:eastAsia="Times New Roman" w:hAnsi="Theinhardt Light" w:cs="Calibri"/>
          <w:b/>
          <w:bCs/>
          <w:i/>
          <w:iCs/>
          <w:color w:val="222222"/>
          <w:shd w:val="clear" w:color="auto" w:fill="FFFFFF"/>
        </w:rPr>
        <w:t>Cosmos</w:t>
      </w:r>
      <w:r w:rsidR="009712D8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, a </w:t>
      </w:r>
      <w:r w:rsidR="003955C8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book-length </w:t>
      </w:r>
      <w:r w:rsidR="00AA7DB7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interview between curator</w:t>
      </w:r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And</w:t>
      </w:r>
      <w:r w:rsidR="00AA7DB7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a</w:t>
      </w:r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Rottenberg</w:t>
      </w:r>
      <w:proofErr w:type="spellEnd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</w:t>
      </w:r>
      <w:r w:rsidR="00AA7DB7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and artist </w:t>
      </w:r>
      <w:proofErr w:type="spellStart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Mirosław</w:t>
      </w:r>
      <w:proofErr w:type="spellEnd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Bałk</w:t>
      </w:r>
      <w:r w:rsidR="00AA7DB7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a</w:t>
      </w:r>
      <w:proofErr w:type="spellEnd"/>
      <w:r w:rsidR="00563379" w:rsidRPr="00B40AFF">
        <w:rPr>
          <w:rFonts w:ascii="Theinhardt Light" w:eastAsia="Times New Roman" w:hAnsi="Theinhardt Light" w:cs="Calibri"/>
          <w:b/>
          <w:bCs/>
          <w:color w:val="000000"/>
          <w:shd w:val="clear" w:color="auto" w:fill="FFFFFF"/>
        </w:rPr>
        <w:t>.</w:t>
      </w:r>
    </w:p>
    <w:p w14:paraId="4CB9F387" w14:textId="0346A424" w:rsidR="00563379" w:rsidRPr="00B40AFF" w:rsidRDefault="0025793E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museum’s exhibitions will be accompanied by </w:t>
      </w:r>
      <w:r w:rsidR="007347F1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the film program at </w:t>
      </w:r>
      <w:proofErr w:type="spellStart"/>
      <w:r w:rsidR="007347F1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Kinomuzeum</w:t>
      </w:r>
      <w:proofErr w:type="spellEnd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B117C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At t</w:t>
      </w:r>
      <w:r w:rsidR="007347F1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his new location on the map of Warsaw</w:t>
      </w:r>
      <w:r w:rsidR="00B117CD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cinemas, </w:t>
      </w:r>
      <w:r w:rsidR="00AF2B6C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independent and experimental films will </w:t>
      </w:r>
      <w:r w:rsidR="00C371B6">
        <w:rPr>
          <w:rFonts w:ascii="Theinhardt Light" w:eastAsia="Times New Roman" w:hAnsi="Theinhardt Light" w:cs="Calibri"/>
          <w:color w:val="222222"/>
          <w:shd w:val="clear" w:color="auto" w:fill="FFFFFF"/>
        </w:rPr>
        <w:t>share</w:t>
      </w:r>
      <w:r w:rsidR="00911099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the screen with </w:t>
      </w:r>
      <w:r w:rsidR="00AF2B6C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some of the most interesting mainstream </w:t>
      </w:r>
      <w:r w:rsidR="00985971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movies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985971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Audiences </w:t>
      </w:r>
      <w:r w:rsidR="002E13E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can view </w:t>
      </w:r>
      <w:r w:rsidR="002E13E5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European art house pictures, genre films, films by artists, documentaries and animated </w:t>
      </w:r>
      <w:r w:rsidR="00911099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films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256A4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Numerous meetings with filmmakers are planned for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2025, </w:t>
      </w:r>
      <w:r w:rsidR="00256A4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as well as interviews about film art with </w:t>
      </w:r>
      <w:r w:rsidR="00201CD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experts in film</w:t>
      </w:r>
      <w:r w:rsidR="00656026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theory</w:t>
      </w:r>
      <w:r w:rsidR="00201CD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656026">
        <w:rPr>
          <w:rFonts w:ascii="Theinhardt Light" w:eastAsia="Times New Roman" w:hAnsi="Theinhardt Light" w:cs="Calibri"/>
          <w:color w:val="222222"/>
          <w:shd w:val="clear" w:color="auto" w:fill="FFFFFF"/>
        </w:rPr>
        <w:t>and practice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201CD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cinema program will </w:t>
      </w:r>
      <w:r w:rsidR="00B55E9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include</w:t>
      </w:r>
      <w:r w:rsidR="00C4381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</w:t>
      </w:r>
      <w:r w:rsidR="00C43819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the museum’s own </w:t>
      </w:r>
      <w:r w:rsidR="009F6584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extensive</w:t>
      </w:r>
      <w:r w:rsidR="00C43819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 film collections, archives, and collections of particular artists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proofErr w:type="spellStart"/>
      <w:r w:rsidR="0034067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K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ino</w:t>
      </w:r>
      <w:r w:rsidR="0034067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muzeum</w:t>
      </w:r>
      <w:proofErr w:type="spellEnd"/>
      <w:r w:rsidR="0034067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will continue </w:t>
      </w:r>
      <w:r w:rsidR="00FC474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MSN </w:t>
      </w:r>
      <w:r w:rsidR="00FC474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lastRenderedPageBreak/>
        <w:t xml:space="preserve">Warsaw’s existing </w:t>
      </w:r>
      <w:r w:rsidR="00340675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long-term cooperation with film festivals and artistic collectives, while </w:t>
      </w:r>
      <w:r w:rsidR="00FC4748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also establishing new collaborations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. </w:t>
      </w:r>
    </w:p>
    <w:p w14:paraId="2571C947" w14:textId="4A4BD7AF" w:rsidR="00063D62" w:rsidRPr="00B40AFF" w:rsidRDefault="001E0095" w:rsidP="000709CF">
      <w:pPr>
        <w:suppressAutoHyphens/>
        <w:spacing w:before="240" w:after="240" w:line="240" w:lineRule="auto"/>
        <w:rPr>
          <w:rFonts w:ascii="Theinhardt Light" w:eastAsia="Times New Roman" w:hAnsi="Theinhardt Light" w:cs="Times New Roman"/>
        </w:rPr>
      </w:pPr>
      <w:r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A special </w:t>
      </w:r>
      <w:r w:rsidR="00A140F3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event in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2025 </w:t>
      </w:r>
      <w:r w:rsidR="00A140F3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at the Museum of Modern Art in Warsaw will be a festival carried out in </w:t>
      </w:r>
      <w:r w:rsidR="00A140F3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cooperation with the </w:t>
      </w:r>
      <w:proofErr w:type="spellStart"/>
      <w:r w:rsidR="00563379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Wapping</w:t>
      </w:r>
      <w:proofErr w:type="spellEnd"/>
      <w:r w:rsidR="00563379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 xml:space="preserve"> Project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C06B7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As part of </w:t>
      </w:r>
      <w:r w:rsidR="00563379" w:rsidRPr="00B40AFF">
        <w:rPr>
          <w:rFonts w:ascii="Theinhardt Light" w:eastAsia="Times New Roman" w:hAnsi="Theinhardt Light" w:cs="Calibri"/>
          <w:i/>
          <w:iCs/>
          <w:color w:val="222222"/>
          <w:shd w:val="clear" w:color="auto" w:fill="FFFFFF"/>
        </w:rPr>
        <w:t>UK/Poland Season 2025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, </w:t>
      </w:r>
      <w:r w:rsidR="00C06B7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organized by the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British Council, </w:t>
      </w:r>
      <w:r w:rsidR="00C06B7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Adam Mickiewicz</w:t>
      </w:r>
      <w:r w:rsidR="00C06B7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Institute and the Polish Cultur</w:t>
      </w:r>
      <w:r w:rsidR="001C0A4F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al</w:t>
      </w:r>
      <w:r w:rsidR="00C06B7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Institute in London, 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MSN </w:t>
      </w:r>
      <w:r w:rsidR="009C54AE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Warsaw and the British platform the </w:t>
      </w:r>
      <w:proofErr w:type="spellStart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Wapping</w:t>
      </w:r>
      <w:proofErr w:type="spellEnd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Project </w:t>
      </w:r>
      <w:r w:rsidR="009C54AE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are preparing a </w:t>
      </w:r>
      <w:r w:rsidR="009C54AE" w:rsidRPr="00B40AFF">
        <w:rPr>
          <w:rFonts w:ascii="Theinhardt Light" w:eastAsia="Times New Roman" w:hAnsi="Theinhardt Light" w:cs="Calibri"/>
          <w:b/>
          <w:bCs/>
          <w:color w:val="222222"/>
          <w:shd w:val="clear" w:color="auto" w:fill="FFFFFF"/>
        </w:rPr>
        <w:t>series of events devoted to the relationships between art and sound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DF4777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The culmination of the program is planned for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26–29</w:t>
      </w:r>
      <w:r w:rsidR="00DF4777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June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, </w:t>
      </w:r>
      <w:r w:rsidR="00DD74E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and will feature women artists from Poland and the UK working with sound and combining it with other media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4E2C00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Musical interventions, concerts, broadcasts, film screenings</w:t>
      </w:r>
      <w:r w:rsidR="0096132E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, and sound </w:t>
      </w:r>
      <w:r w:rsidR="007F153E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sculptures</w:t>
      </w:r>
      <w:r w:rsidR="0096132E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will allow audiences to explore the MSN Warsaw building and </w:t>
      </w:r>
      <w:r w:rsidR="0058581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the exhibitions of the museum’s collection from </w:t>
      </w:r>
      <w:r w:rsidR="007F153E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an</w:t>
      </w:r>
      <w:r w:rsidR="0058581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unusual perspective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. </w:t>
      </w:r>
      <w:r w:rsidR="00C1260C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The participants will include such artists as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Elaine Mitchener, Barbara Kinga Majewska, Chu-Li </w:t>
      </w:r>
      <w:proofErr w:type="spellStart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Shewring</w:t>
      </w:r>
      <w:proofErr w:type="spellEnd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, Aleksandra </w:t>
      </w:r>
      <w:proofErr w:type="spellStart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Słyż</w:t>
      </w:r>
      <w:proofErr w:type="spellEnd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, Una Lee </w:t>
      </w:r>
      <w:r w:rsidR="00D85B24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and</w:t>
      </w:r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 xml:space="preserve"> Antonina </w:t>
      </w:r>
      <w:proofErr w:type="spellStart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Nowacka</w:t>
      </w:r>
      <w:proofErr w:type="spellEnd"/>
      <w:r w:rsidR="00563379" w:rsidRPr="00B40AFF">
        <w:rPr>
          <w:rFonts w:ascii="Theinhardt Light" w:eastAsia="Times New Roman" w:hAnsi="Theinhardt Light" w:cs="Calibri"/>
          <w:color w:val="222222"/>
          <w:shd w:val="clear" w:color="auto" w:fill="FFFFFF"/>
        </w:rPr>
        <w:t>.</w:t>
      </w:r>
    </w:p>
    <w:p w14:paraId="2E1CAC21" w14:textId="63CCC846" w:rsidR="006E0E8B" w:rsidRPr="00B40AFF" w:rsidRDefault="00E151FF" w:rsidP="006E0E8B">
      <w:pPr>
        <w:pStyle w:val="NormalnyWeb"/>
        <w:suppressAutoHyphens/>
        <w:spacing w:before="240" w:beforeAutospacing="0" w:after="240" w:afterAutospacing="0"/>
        <w:rPr>
          <w:rFonts w:ascii="Theinhardt Light" w:hAnsi="Theinhardt Light" w:cs="Calibri"/>
          <w:color w:val="000000"/>
          <w:sz w:val="22"/>
          <w:szCs w:val="22"/>
        </w:rPr>
      </w:pPr>
      <w:r w:rsidRPr="00B40AFF">
        <w:rPr>
          <w:rFonts w:ascii="Theinhardt Light" w:hAnsi="Theinhardt Light" w:cs="Calibri"/>
          <w:b/>
          <w:bCs/>
          <w:i/>
          <w:iCs/>
          <w:color w:val="000000"/>
          <w:sz w:val="22"/>
          <w:szCs w:val="22"/>
        </w:rPr>
        <w:t>REFUGEES WELCOME</w:t>
      </w:r>
      <w:r w:rsidR="000E3EBD" w:rsidRPr="00B40AFF">
        <w:rPr>
          <w:rFonts w:ascii="Theinhardt Light" w:hAnsi="Theinhardt Light" w:cs="Calibri"/>
          <w:b/>
          <w:bCs/>
          <w:i/>
          <w:iCs/>
          <w:color w:val="000000"/>
          <w:sz w:val="22"/>
          <w:szCs w:val="22"/>
        </w:rPr>
        <w:t>:</w:t>
      </w:r>
      <w:r w:rsidRPr="00B40AFF">
        <w:rPr>
          <w:rFonts w:ascii="Theinhardt Light" w:hAnsi="Theinhardt Light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0E3EBD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THE FIRST EXHIBITION IN </w:t>
      </w: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2025</w:t>
      </w:r>
      <w:r w:rsidR="000E3EBD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 </w:t>
      </w:r>
      <w:r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br/>
      </w:r>
      <w:r w:rsidR="000E3EBD" w:rsidRPr="00BE0BBD">
        <w:rPr>
          <w:rFonts w:ascii="Theinhardt Light" w:hAnsi="Theinhardt Light" w:cs="Calibri"/>
          <w:color w:val="000000"/>
          <w:sz w:val="22"/>
          <w:szCs w:val="22"/>
        </w:rPr>
        <w:t>Meanwhile,</w:t>
      </w:r>
      <w:r w:rsidR="000E3EBD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 on Friday, </w:t>
      </w:r>
      <w:r w:rsidR="00563379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10 </w:t>
      </w:r>
      <w:r w:rsidR="000E3EBD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January </w:t>
      </w:r>
      <w:r w:rsidR="00563379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2025</w:t>
      </w:r>
      <w:r w:rsidR="000E3EBD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,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4154BB" w:rsidRPr="00B40AFF">
        <w:rPr>
          <w:rFonts w:ascii="Theinhardt Light" w:hAnsi="Theinhardt Light" w:cs="Calibri"/>
          <w:color w:val="000000"/>
          <w:sz w:val="22"/>
          <w:szCs w:val="22"/>
        </w:rPr>
        <w:t>the Museum of Modern Art in Warsaw and the Friends of MSN Warsaw will host for the 8</w:t>
      </w:r>
      <w:r w:rsidR="004154BB" w:rsidRPr="00B40AFF">
        <w:rPr>
          <w:rFonts w:ascii="Theinhardt Light" w:hAnsi="Theinhardt Light" w:cs="Calibri"/>
          <w:color w:val="000000"/>
          <w:sz w:val="22"/>
          <w:szCs w:val="22"/>
          <w:vertAlign w:val="superscript"/>
        </w:rPr>
        <w:t>th</w:t>
      </w:r>
      <w:r w:rsidR="004154BB" w:rsidRPr="00B40AFF">
        <w:rPr>
          <w:rFonts w:ascii="Theinhardt Light" w:hAnsi="Theinhardt Light" w:cs="Calibri"/>
          <w:color w:val="000000"/>
          <w:sz w:val="22"/>
          <w:szCs w:val="22"/>
        </w:rPr>
        <w:t xml:space="preserve"> time the</w:t>
      </w:r>
      <w:r w:rsidR="00B22D0B" w:rsidRPr="00B40AFF">
        <w:rPr>
          <w:rFonts w:ascii="Theinhardt Light" w:hAnsi="Theinhardt Light" w:cs="Calibri"/>
          <w:color w:val="000000"/>
          <w:sz w:val="22"/>
          <w:szCs w:val="22"/>
        </w:rPr>
        <w:t xml:space="preserve"> exhibition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B22D0B" w:rsidRPr="00B40AFF">
        <w:rPr>
          <w:rFonts w:ascii="Theinhardt Light" w:hAnsi="Theinhardt Light" w:cs="Calibri"/>
          <w:i/>
          <w:iCs/>
          <w:color w:val="000000"/>
          <w:sz w:val="22"/>
          <w:szCs w:val="22"/>
        </w:rPr>
        <w:t>Refugees Welcome:</w:t>
      </w:r>
      <w:r w:rsidR="00563379" w:rsidRPr="00B40AFF">
        <w:rPr>
          <w:rFonts w:ascii="Theinhardt Light" w:hAnsi="Theinhardt Light" w:cs="Calibri"/>
          <w:i/>
          <w:iCs/>
          <w:color w:val="000000"/>
          <w:sz w:val="22"/>
          <w:szCs w:val="22"/>
        </w:rPr>
        <w:t xml:space="preserve"> </w:t>
      </w:r>
      <w:r w:rsidR="00B22D0B" w:rsidRPr="00B40AFF">
        <w:rPr>
          <w:rFonts w:ascii="Theinhardt Light" w:hAnsi="Theinhardt Light" w:cs="Calibri"/>
          <w:i/>
          <w:iCs/>
          <w:color w:val="000000"/>
          <w:sz w:val="22"/>
          <w:szCs w:val="22"/>
        </w:rPr>
        <w:t>Artists for Refugees and Migrants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7F4399" w:rsidRPr="00B40AFF">
        <w:rPr>
          <w:rFonts w:ascii="Theinhardt Light" w:hAnsi="Theinhardt Light" w:cs="Calibri"/>
          <w:color w:val="000000"/>
          <w:sz w:val="22"/>
          <w:szCs w:val="22"/>
        </w:rPr>
        <w:t>The exhibition presents works donated for the charity auction to be held on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19</w:t>
      </w:r>
      <w:r w:rsidR="007F4399" w:rsidRPr="00B40AFF">
        <w:rPr>
          <w:rFonts w:ascii="Theinhardt Light" w:hAnsi="Theinhardt Light" w:cs="Calibri"/>
          <w:color w:val="000000"/>
          <w:sz w:val="22"/>
          <w:szCs w:val="22"/>
        </w:rPr>
        <w:t> January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D3490C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The exhibition and auction are gestures of solidarity through which the artistic community aids</w:t>
      </w:r>
      <w:r w:rsidR="00E910FA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 individuals who have had to flee their home country</w:t>
      </w:r>
      <w:r w:rsidR="00563379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.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003F49" w:rsidRPr="00B40AFF">
        <w:rPr>
          <w:rFonts w:ascii="Theinhardt Light" w:hAnsi="Theinhardt Light" w:cs="Calibri"/>
          <w:color w:val="000000"/>
          <w:sz w:val="22"/>
          <w:szCs w:val="22"/>
        </w:rPr>
        <w:t xml:space="preserve">The </w:t>
      </w:r>
      <w:r w:rsidR="000C2E62" w:rsidRPr="00B40AFF">
        <w:rPr>
          <w:rFonts w:ascii="Theinhardt Light" w:hAnsi="Theinhardt Light" w:cs="Calibri"/>
          <w:color w:val="000000"/>
          <w:sz w:val="22"/>
          <w:szCs w:val="22"/>
        </w:rPr>
        <w:t xml:space="preserve">exhibition, curated by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Jagn</w:t>
      </w:r>
      <w:r w:rsidR="000C2E62" w:rsidRPr="00B40AFF">
        <w:rPr>
          <w:rFonts w:ascii="Theinhardt Light" w:hAnsi="Theinhardt Light" w:cs="Calibri"/>
          <w:color w:val="000000"/>
          <w:sz w:val="22"/>
          <w:szCs w:val="22"/>
        </w:rPr>
        <w:t>a</w:t>
      </w:r>
      <w:proofErr w:type="spellEnd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Lewandowsk</w:t>
      </w:r>
      <w:r w:rsidR="000C2E62" w:rsidRPr="00B40AFF">
        <w:rPr>
          <w:rFonts w:ascii="Theinhardt Light" w:hAnsi="Theinhardt Light" w:cs="Calibri"/>
          <w:color w:val="000000"/>
          <w:sz w:val="22"/>
          <w:szCs w:val="22"/>
        </w:rPr>
        <w:t>a</w:t>
      </w:r>
      <w:proofErr w:type="spellEnd"/>
      <w:r w:rsidR="000C2E62" w:rsidRPr="00B40AFF">
        <w:rPr>
          <w:rFonts w:ascii="Theinhardt Light" w:hAnsi="Theinhardt Light" w:cs="Calibri"/>
          <w:color w:val="000000"/>
          <w:sz w:val="22"/>
          <w:szCs w:val="22"/>
        </w:rPr>
        <w:t>, will include works by artists such as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Jan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Dobkowski</w:t>
      </w:r>
      <w:proofErr w:type="spellEnd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, Dominik</w:t>
      </w:r>
      <w:r w:rsidR="000C2E62" w:rsidRPr="00B40AFF">
        <w:rPr>
          <w:rFonts w:ascii="Theinhardt Light" w:hAnsi="Theinhardt Light" w:cs="Calibri"/>
          <w:color w:val="000000"/>
          <w:sz w:val="22"/>
          <w:szCs w:val="22"/>
        </w:rPr>
        <w:t>a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Kowyni</w:t>
      </w:r>
      <w:r w:rsidR="000C2E62" w:rsidRPr="00B40AFF">
        <w:rPr>
          <w:rFonts w:ascii="Theinhardt Light" w:hAnsi="Theinhardt Light" w:cs="Calibri"/>
          <w:color w:val="000000"/>
          <w:sz w:val="22"/>
          <w:szCs w:val="22"/>
        </w:rPr>
        <w:t>a</w:t>
      </w:r>
      <w:proofErr w:type="spellEnd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,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Jarosław</w:t>
      </w:r>
      <w:proofErr w:type="spellEnd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Fliciński</w:t>
      </w:r>
      <w:proofErr w:type="spellEnd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, Mariol</w:t>
      </w:r>
      <w:r w:rsidR="00776AA1" w:rsidRPr="00B40AFF">
        <w:rPr>
          <w:rFonts w:ascii="Theinhardt Light" w:hAnsi="Theinhardt Light" w:cs="Calibri"/>
          <w:color w:val="000000"/>
          <w:sz w:val="22"/>
          <w:szCs w:val="22"/>
        </w:rPr>
        <w:t>a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Przyjemsk</w:t>
      </w:r>
      <w:r w:rsidR="00776AA1" w:rsidRPr="00B40AFF">
        <w:rPr>
          <w:rFonts w:ascii="Theinhardt Light" w:hAnsi="Theinhardt Light" w:cs="Calibri"/>
          <w:color w:val="000000"/>
          <w:sz w:val="22"/>
          <w:szCs w:val="22"/>
        </w:rPr>
        <w:t>a</w:t>
      </w:r>
      <w:proofErr w:type="spellEnd"/>
      <w:r w:rsidR="00776AA1" w:rsidRPr="00B40AFF">
        <w:rPr>
          <w:rFonts w:ascii="Theinhardt Light" w:hAnsi="Theinhardt Light" w:cs="Calibri"/>
          <w:color w:val="000000"/>
          <w:sz w:val="22"/>
          <w:szCs w:val="22"/>
        </w:rPr>
        <w:t xml:space="preserve"> and 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Joann</w:t>
      </w:r>
      <w:r w:rsidR="00776AA1" w:rsidRPr="00B40AFF">
        <w:rPr>
          <w:rFonts w:ascii="Theinhardt Light" w:hAnsi="Theinhardt Light" w:cs="Calibri"/>
          <w:color w:val="000000"/>
          <w:sz w:val="22"/>
          <w:szCs w:val="22"/>
        </w:rPr>
        <w:t>a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Piotrowsk</w:t>
      </w:r>
      <w:r w:rsidR="00776AA1" w:rsidRPr="00B40AFF">
        <w:rPr>
          <w:rFonts w:ascii="Theinhardt Light" w:hAnsi="Theinhardt Light" w:cs="Calibri"/>
          <w:color w:val="000000"/>
          <w:sz w:val="22"/>
          <w:szCs w:val="22"/>
        </w:rPr>
        <w:t>a</w:t>
      </w:r>
      <w:proofErr w:type="spellEnd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ED4195" w:rsidRPr="00B40AFF">
        <w:rPr>
          <w:rFonts w:ascii="Theinhardt Light" w:hAnsi="Theinhardt Light" w:cs="Calibri"/>
          <w:color w:val="000000"/>
          <w:sz w:val="22"/>
          <w:szCs w:val="22"/>
        </w:rPr>
        <w:t xml:space="preserve">In what has become a tradition, the proceeds will be earmarked for two programs effectively pursued by the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Ocalenie</w:t>
      </w:r>
      <w:proofErr w:type="spellEnd"/>
      <w:r w:rsidR="00CA49AF" w:rsidRPr="00B40AFF">
        <w:rPr>
          <w:rFonts w:ascii="Theinhardt Light" w:hAnsi="Theinhardt Light" w:cs="Calibri"/>
          <w:color w:val="000000"/>
          <w:sz w:val="22"/>
          <w:szCs w:val="22"/>
        </w:rPr>
        <w:t xml:space="preserve"> Foundation for years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: Refugees Welcome Pol</w:t>
      </w:r>
      <w:r w:rsidR="00CA49AF" w:rsidRPr="00B40AFF">
        <w:rPr>
          <w:rFonts w:ascii="Theinhardt Light" w:hAnsi="Theinhardt Light" w:cs="Calibri"/>
          <w:color w:val="000000"/>
          <w:sz w:val="22"/>
          <w:szCs w:val="22"/>
        </w:rPr>
        <w:t>and and the Help Center for Foreigners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D15C9A" w:rsidRPr="00B40AFF">
        <w:rPr>
          <w:rFonts w:ascii="Theinhardt Light" w:hAnsi="Theinhardt Light" w:cs="Calibri"/>
          <w:color w:val="000000"/>
          <w:sz w:val="22"/>
          <w:szCs w:val="22"/>
        </w:rPr>
        <w:t xml:space="preserve">Thanks to the generosity of artists and bidders, in the last year alone the </w:t>
      </w:r>
      <w:proofErr w:type="spellStart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Ocalenie</w:t>
      </w:r>
      <w:proofErr w:type="spellEnd"/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D15C9A" w:rsidRPr="00B40AFF">
        <w:rPr>
          <w:rFonts w:ascii="Theinhardt Light" w:hAnsi="Theinhardt Light" w:cs="Calibri"/>
          <w:color w:val="000000"/>
          <w:sz w:val="22"/>
          <w:szCs w:val="22"/>
        </w:rPr>
        <w:t xml:space="preserve">Foundation assisted 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15</w:t>
      </w:r>
      <w:r w:rsidR="00D15C9A" w:rsidRPr="00B40AFF">
        <w:rPr>
          <w:rFonts w:ascii="Theinhardt Light" w:hAnsi="Theinhardt Light" w:cs="Calibri"/>
          <w:color w:val="000000"/>
          <w:sz w:val="22"/>
          <w:szCs w:val="22"/>
        </w:rPr>
        <w:t>,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000 </w:t>
      </w:r>
      <w:r w:rsidR="00273152">
        <w:rPr>
          <w:rFonts w:ascii="Theinhardt Light" w:hAnsi="Theinhardt Light" w:cs="Calibri"/>
          <w:color w:val="000000"/>
          <w:sz w:val="22"/>
          <w:szCs w:val="22"/>
        </w:rPr>
        <w:t xml:space="preserve">people </w:t>
      </w:r>
      <w:r w:rsidR="00473322" w:rsidRPr="00B40AFF">
        <w:rPr>
          <w:rFonts w:ascii="Theinhardt Light" w:hAnsi="Theinhardt Light" w:cs="Calibri"/>
          <w:color w:val="000000"/>
          <w:sz w:val="22"/>
          <w:szCs w:val="22"/>
        </w:rPr>
        <w:t>who have followed a long and difficult path</w:t>
      </w:r>
      <w:r w:rsidR="006E0E8B" w:rsidRPr="00B40AFF">
        <w:rPr>
          <w:rFonts w:ascii="Theinhardt Light" w:hAnsi="Theinhardt Light" w:cs="Calibri"/>
          <w:color w:val="000000"/>
          <w:sz w:val="22"/>
          <w:szCs w:val="22"/>
        </w:rPr>
        <w:t>.</w:t>
      </w:r>
    </w:p>
    <w:p w14:paraId="078C0302" w14:textId="3741E9B9" w:rsidR="00A90F1C" w:rsidRPr="00B40AFF" w:rsidRDefault="007172FE" w:rsidP="006E0E8B">
      <w:pPr>
        <w:pStyle w:val="NormalnyWeb"/>
        <w:suppressAutoHyphens/>
        <w:spacing w:before="240" w:beforeAutospacing="0" w:after="240" w:afterAutospacing="0"/>
        <w:rPr>
          <w:rFonts w:ascii="Theinhardt Light" w:hAnsi="Theinhardt Light" w:cs="Calibri"/>
          <w:color w:val="222222"/>
          <w:sz w:val="22"/>
          <w:szCs w:val="22"/>
        </w:rPr>
      </w:pPr>
      <w:r w:rsidRPr="00B40AFF">
        <w:rPr>
          <w:rFonts w:ascii="Theinhardt Light" w:hAnsi="Theinhardt Light" w:cs="Calibri"/>
          <w:color w:val="000000"/>
          <w:sz w:val="22"/>
          <w:szCs w:val="22"/>
        </w:rPr>
        <w:t xml:space="preserve">The new </w:t>
      </w:r>
      <w:r w:rsidR="007420D3" w:rsidRPr="00B40AFF">
        <w:rPr>
          <w:rFonts w:ascii="Theinhardt Light" w:hAnsi="Theinhardt Light" w:cs="Calibri"/>
          <w:color w:val="000000"/>
          <w:sz w:val="22"/>
          <w:szCs w:val="22"/>
        </w:rPr>
        <w:t xml:space="preserve">building of the Museum of Modern Art in Warsaw is </w:t>
      </w:r>
      <w:r w:rsidR="007420D3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accessible to all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7420D3" w:rsidRPr="00B40AFF">
        <w:rPr>
          <w:rFonts w:ascii="Theinhardt Light" w:hAnsi="Theinhardt Light" w:cs="Calibri"/>
          <w:color w:val="000000"/>
          <w:sz w:val="22"/>
          <w:szCs w:val="22"/>
        </w:rPr>
        <w:t xml:space="preserve">The </w:t>
      </w:r>
      <w:r w:rsidR="007420D3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ground floor, </w:t>
      </w:r>
      <w:r w:rsidR="00477E98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open and free of charge, </w:t>
      </w:r>
      <w:r w:rsidR="00477E98" w:rsidRPr="00B40AFF">
        <w:rPr>
          <w:rFonts w:ascii="Theinhardt Light" w:hAnsi="Theinhardt Light" w:cs="Calibri"/>
          <w:color w:val="000000"/>
          <w:sz w:val="22"/>
          <w:szCs w:val="22"/>
        </w:rPr>
        <w:t xml:space="preserve">where the </w:t>
      </w:r>
      <w:r w:rsidR="00477E98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bookstore,</w:t>
      </w:r>
      <w:r w:rsidR="00477E98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477E98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Gallery A </w:t>
      </w:r>
      <w:r w:rsidR="00477E98" w:rsidRPr="00B40AFF">
        <w:rPr>
          <w:rFonts w:ascii="Theinhardt Light" w:hAnsi="Theinhardt Light" w:cs="Calibri"/>
          <w:color w:val="000000"/>
          <w:sz w:val="22"/>
          <w:szCs w:val="22"/>
        </w:rPr>
        <w:t>and the</w:t>
      </w:r>
      <w:r w:rsidR="00563379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 xml:space="preserve"> aud</w:t>
      </w:r>
      <w:r w:rsidR="00477E98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i</w:t>
      </w:r>
      <w:r w:rsidR="00563379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torium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477E98" w:rsidRPr="00B40AFF">
        <w:rPr>
          <w:rFonts w:ascii="Theinhardt Light" w:hAnsi="Theinhardt Light" w:cs="Calibri"/>
          <w:color w:val="000000"/>
          <w:sz w:val="22"/>
          <w:szCs w:val="22"/>
        </w:rPr>
        <w:t xml:space="preserve">function, </w:t>
      </w:r>
      <w:r w:rsidR="007F2179" w:rsidRPr="00B40AFF">
        <w:rPr>
          <w:rFonts w:ascii="Theinhardt Light" w:hAnsi="Theinhardt Light" w:cs="Calibri"/>
          <w:color w:val="000000"/>
          <w:sz w:val="22"/>
          <w:szCs w:val="22"/>
        </w:rPr>
        <w:t>is the site for realization of the public program</w:t>
      </w:r>
      <w:r w:rsidR="00D81AE4" w:rsidRPr="00B40AFF">
        <w:rPr>
          <w:rFonts w:ascii="Theinhardt Light" w:hAnsi="Theinhardt Light" w:cs="Calibri"/>
          <w:color w:val="000000"/>
          <w:sz w:val="22"/>
          <w:szCs w:val="22"/>
        </w:rPr>
        <w:t>—encounters integrating diverse initiatives</w:t>
      </w:r>
      <w:r w:rsidR="00167069">
        <w:rPr>
          <w:rFonts w:ascii="Theinhardt Light" w:hAnsi="Theinhardt Light" w:cs="Calibri"/>
          <w:color w:val="000000"/>
          <w:sz w:val="22"/>
          <w:szCs w:val="22"/>
        </w:rPr>
        <w:t>,</w:t>
      </w:r>
      <w:r w:rsidR="004959FB" w:rsidRPr="00B40AFF">
        <w:rPr>
          <w:rFonts w:ascii="Theinhardt Light" w:hAnsi="Theinhardt Light" w:cs="Calibri"/>
          <w:color w:val="000000"/>
          <w:sz w:val="22"/>
          <w:szCs w:val="22"/>
        </w:rPr>
        <w:t xml:space="preserve"> cultural institutions, NGOs and creative communities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. </w:t>
      </w:r>
      <w:r w:rsidR="004959FB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>It is a space that the museum shares with Warsaw residents every day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.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  <w:shd w:val="clear" w:color="auto" w:fill="FFFFFF"/>
        </w:rPr>
        <w:t xml:space="preserve"> 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MSN </w:t>
      </w:r>
      <w:r w:rsidR="0039627A" w:rsidRPr="00B40AFF">
        <w:rPr>
          <w:rFonts w:ascii="Theinhardt Light" w:hAnsi="Theinhardt Light" w:cs="Calibri"/>
          <w:color w:val="000000"/>
          <w:sz w:val="22"/>
          <w:szCs w:val="22"/>
        </w:rPr>
        <w:t>Warsaw is continuing its actions to make art accessible to individuals</w:t>
      </w:r>
      <w:r w:rsidR="007F153E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39627A" w:rsidRPr="00B40AFF">
        <w:rPr>
          <w:rFonts w:ascii="Theinhardt Light" w:hAnsi="Theinhardt Light" w:cs="Calibri"/>
          <w:color w:val="000000"/>
          <w:sz w:val="22"/>
          <w:szCs w:val="22"/>
        </w:rPr>
        <w:t>with various needs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, </w:t>
      </w:r>
      <w:r w:rsidR="00EC7CD8" w:rsidRPr="00B40AFF">
        <w:rPr>
          <w:rFonts w:ascii="Theinhardt Light" w:hAnsi="Theinhardt Light" w:cs="Calibri"/>
          <w:color w:val="000000"/>
          <w:sz w:val="22"/>
          <w:szCs w:val="22"/>
        </w:rPr>
        <w:t xml:space="preserve">among other things conducting workshops and tours with </w:t>
      </w:r>
      <w:r w:rsidR="00B5522D" w:rsidRPr="00B40AFF">
        <w:rPr>
          <w:rFonts w:ascii="Theinhardt Light" w:hAnsi="Theinhardt Light" w:cs="Calibri"/>
          <w:color w:val="000000"/>
          <w:sz w:val="22"/>
          <w:szCs w:val="22"/>
        </w:rPr>
        <w:t>translations into Polish Sign Language for the hearing-impaired, using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proofErr w:type="spellStart"/>
      <w:r w:rsidR="004E5272" w:rsidRPr="00B40AFF">
        <w:rPr>
          <w:rFonts w:ascii="Theinhardt Light" w:hAnsi="Theinhardt Light" w:cs="Calibri"/>
          <w:color w:val="000000"/>
          <w:sz w:val="22"/>
          <w:szCs w:val="22"/>
        </w:rPr>
        <w:t>typhlographics</w:t>
      </w:r>
      <w:proofErr w:type="spellEnd"/>
      <w:r w:rsidR="004E5272" w:rsidRPr="00B40AFF">
        <w:rPr>
          <w:rFonts w:ascii="Theinhardt Light" w:hAnsi="Theinhardt Light" w:cs="Calibri"/>
          <w:color w:val="000000"/>
          <w:sz w:val="22"/>
          <w:szCs w:val="22"/>
        </w:rPr>
        <w:t xml:space="preserve"> and audio descriptions for </w:t>
      </w:r>
      <w:r w:rsidR="00D16EEF">
        <w:rPr>
          <w:rFonts w:ascii="Theinhardt Light" w:hAnsi="Theinhardt Light" w:cs="Calibri"/>
          <w:color w:val="000000"/>
          <w:sz w:val="22"/>
          <w:szCs w:val="22"/>
        </w:rPr>
        <w:t>the vision-</w:t>
      </w:r>
      <w:r w:rsidR="00EC7CD8" w:rsidRPr="00B40AFF">
        <w:rPr>
          <w:rFonts w:ascii="Theinhardt Light" w:hAnsi="Theinhardt Light" w:cs="Calibri"/>
          <w:color w:val="000000"/>
          <w:sz w:val="22"/>
          <w:szCs w:val="22"/>
        </w:rPr>
        <w:t>impaired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, </w:t>
      </w:r>
      <w:r w:rsidR="00DA3260" w:rsidRPr="00B40AFF">
        <w:rPr>
          <w:rFonts w:ascii="Theinhardt Light" w:hAnsi="Theinhardt Light" w:cs="Calibri"/>
          <w:color w:val="000000"/>
          <w:sz w:val="22"/>
          <w:szCs w:val="22"/>
        </w:rPr>
        <w:t>and</w:t>
      </w:r>
      <w:r w:rsidR="00BE3F2F">
        <w:rPr>
          <w:rFonts w:ascii="Theinhardt Light" w:hAnsi="Theinhardt Light" w:cs="Calibri"/>
          <w:color w:val="000000"/>
          <w:sz w:val="22"/>
          <w:szCs w:val="22"/>
        </w:rPr>
        <w:t>, as the museum has done</w:t>
      </w:r>
      <w:r w:rsidR="00DA3260" w:rsidRPr="00B40AFF">
        <w:rPr>
          <w:rFonts w:ascii="Theinhardt Light" w:hAnsi="Theinhardt Light" w:cs="Calibri"/>
          <w:color w:val="000000"/>
          <w:sz w:val="22"/>
          <w:szCs w:val="22"/>
        </w:rPr>
        <w:t xml:space="preserve"> for </w:t>
      </w:r>
      <w:r w:rsidR="002D6682" w:rsidRPr="00B40AFF">
        <w:rPr>
          <w:rFonts w:ascii="Theinhardt Light" w:hAnsi="Theinhardt Light" w:cs="Calibri"/>
          <w:color w:val="000000"/>
          <w:sz w:val="22"/>
          <w:szCs w:val="22"/>
        </w:rPr>
        <w:t>years</w:t>
      </w:r>
      <w:r w:rsidR="00BE3F2F">
        <w:rPr>
          <w:rFonts w:ascii="Theinhardt Light" w:hAnsi="Theinhardt Light" w:cs="Calibri"/>
          <w:color w:val="000000"/>
          <w:sz w:val="22"/>
          <w:szCs w:val="22"/>
        </w:rPr>
        <w:t>,</w:t>
      </w:r>
      <w:r w:rsidR="002D6682" w:rsidRPr="00B40AFF">
        <w:rPr>
          <w:rFonts w:ascii="Theinhardt Light" w:hAnsi="Theinhardt Light" w:cs="Calibri"/>
          <w:color w:val="000000"/>
          <w:sz w:val="22"/>
          <w:szCs w:val="22"/>
        </w:rPr>
        <w:t xml:space="preserve"> </w:t>
      </w:r>
      <w:r w:rsidR="00DA3260" w:rsidRPr="00B40AFF">
        <w:rPr>
          <w:rFonts w:ascii="Theinhardt Light" w:hAnsi="Theinhardt Light" w:cs="Calibri"/>
          <w:color w:val="000000"/>
          <w:sz w:val="22"/>
          <w:szCs w:val="22"/>
        </w:rPr>
        <w:t>offer</w:t>
      </w:r>
      <w:r w:rsidR="00BE3F2F">
        <w:rPr>
          <w:rFonts w:ascii="Theinhardt Light" w:hAnsi="Theinhardt Light" w:cs="Calibri"/>
          <w:color w:val="000000"/>
          <w:sz w:val="22"/>
          <w:szCs w:val="22"/>
        </w:rPr>
        <w:t>ing</w:t>
      </w:r>
      <w:r w:rsidR="00DA3260" w:rsidRPr="00B40AFF">
        <w:rPr>
          <w:rFonts w:ascii="Theinhardt Light" w:hAnsi="Theinhardt Light" w:cs="Calibri"/>
          <w:color w:val="000000"/>
          <w:sz w:val="22"/>
          <w:szCs w:val="22"/>
        </w:rPr>
        <w:t xml:space="preserve"> “quiet hours” on Tuesdays</w:t>
      </w:r>
      <w:r w:rsidR="002D6682" w:rsidRPr="00B40AFF">
        <w:rPr>
          <w:rFonts w:ascii="Theinhardt Light" w:hAnsi="Theinhardt Light" w:cs="Calibri"/>
          <w:color w:val="000000"/>
          <w:sz w:val="22"/>
          <w:szCs w:val="22"/>
        </w:rPr>
        <w:t xml:space="preserve"> for those on the autism spectrum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F53BBF" w:rsidRPr="00B40AFF">
        <w:rPr>
          <w:rFonts w:ascii="Theinhardt Light" w:hAnsi="Theinhardt Light" w:cs="Calibri"/>
          <w:color w:val="000000"/>
          <w:sz w:val="22"/>
          <w:szCs w:val="22"/>
        </w:rPr>
        <w:t>Visitors can enter the museum with a guide dog</w:t>
      </w:r>
      <w:r w:rsidR="00563379" w:rsidRPr="00B40AFF">
        <w:rPr>
          <w:rFonts w:ascii="Theinhardt Light" w:hAnsi="Theinhardt Light" w:cs="Calibri"/>
          <w:color w:val="222222"/>
          <w:sz w:val="22"/>
          <w:szCs w:val="22"/>
        </w:rPr>
        <w:t>.</w:t>
      </w:r>
    </w:p>
    <w:p w14:paraId="2C2F31F2" w14:textId="5D6CBBB4" w:rsidR="00763DBD" w:rsidRPr="00B40AFF" w:rsidRDefault="00A90F1C" w:rsidP="006E0E8B">
      <w:pPr>
        <w:pStyle w:val="NormalnyWeb"/>
        <w:suppressAutoHyphens/>
        <w:spacing w:before="240" w:beforeAutospacing="0" w:after="240" w:afterAutospacing="0"/>
        <w:rPr>
          <w:rFonts w:ascii="Theinhardt Light" w:hAnsi="Theinhardt Light"/>
          <w:sz w:val="22"/>
          <w:szCs w:val="22"/>
        </w:rPr>
      </w:pPr>
      <w:r w:rsidRPr="00B40AFF">
        <w:rPr>
          <w:rFonts w:ascii="Theinhardt Light" w:hAnsi="Theinhardt Light" w:cs="Calibri"/>
          <w:color w:val="222222"/>
          <w:sz w:val="22"/>
          <w:szCs w:val="22"/>
        </w:rPr>
        <w:t xml:space="preserve">Tickets for the galleries on the museum’s first and second upper floors will be introduced from 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21</w:t>
      </w:r>
      <w:r w:rsidRPr="00B40AFF">
        <w:rPr>
          <w:rFonts w:ascii="Theinhardt Light" w:hAnsi="Theinhardt Light" w:cs="Calibri"/>
          <w:color w:val="000000"/>
          <w:sz w:val="22"/>
          <w:szCs w:val="22"/>
        </w:rPr>
        <w:t> February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 2025, </w:t>
      </w:r>
      <w:r w:rsidRPr="00B40AFF">
        <w:rPr>
          <w:rFonts w:ascii="Theinhardt Light" w:hAnsi="Theinhardt Light" w:cs="Calibri"/>
          <w:color w:val="000000"/>
          <w:sz w:val="22"/>
          <w:szCs w:val="22"/>
        </w:rPr>
        <w:t xml:space="preserve">the opening date for the </w:t>
      </w:r>
      <w:r w:rsidR="00B361D7" w:rsidRPr="00B40AFF">
        <w:rPr>
          <w:rFonts w:ascii="Theinhardt Light" w:hAnsi="Theinhardt Light" w:cs="Calibri"/>
          <w:color w:val="000000"/>
          <w:sz w:val="22"/>
          <w:szCs w:val="22"/>
        </w:rPr>
        <w:t>exhibition of the MSN Warsaw collection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. </w:t>
      </w:r>
      <w:r w:rsidR="00B361D7" w:rsidRPr="00B40AFF">
        <w:rPr>
          <w:rFonts w:ascii="Theinhardt Light" w:hAnsi="Theinhardt Light" w:cs="Calibri"/>
          <w:color w:val="000000"/>
          <w:sz w:val="22"/>
          <w:szCs w:val="22"/>
        </w:rPr>
        <w:t xml:space="preserve">This will also be the </w:t>
      </w:r>
      <w:r w:rsidR="00B361D7" w:rsidRPr="00B40AFF">
        <w:rPr>
          <w:rFonts w:ascii="Theinhardt Light" w:hAnsi="Theinhardt Light" w:cs="Calibri"/>
          <w:b/>
          <w:bCs/>
          <w:color w:val="000000"/>
          <w:sz w:val="22"/>
          <w:szCs w:val="22"/>
        </w:rPr>
        <w:t>culmination of the launch of the new home of the Museum of Modern Art in Warsaw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 xml:space="preserve">, </w:t>
      </w:r>
      <w:r w:rsidR="00B40AFF" w:rsidRPr="00B40AFF">
        <w:rPr>
          <w:rFonts w:ascii="Theinhardt Light" w:hAnsi="Theinhardt Light" w:cs="Calibri"/>
          <w:color w:val="000000"/>
          <w:sz w:val="22"/>
          <w:szCs w:val="22"/>
        </w:rPr>
        <w:t xml:space="preserve">which initially opened to the public in October </w:t>
      </w:r>
      <w:r w:rsidR="00563379" w:rsidRPr="00B40AFF">
        <w:rPr>
          <w:rFonts w:ascii="Theinhardt Light" w:hAnsi="Theinhardt Light" w:cs="Calibri"/>
          <w:color w:val="000000"/>
          <w:sz w:val="22"/>
          <w:szCs w:val="22"/>
        </w:rPr>
        <w:t>2024.</w:t>
      </w:r>
    </w:p>
    <w:p w14:paraId="299BDAF2" w14:textId="77777777" w:rsidR="00763DBD" w:rsidRPr="003F3D71" w:rsidRDefault="00763DBD" w:rsidP="000709CF">
      <w:pPr>
        <w:shd w:val="clear" w:color="auto" w:fill="FFFFFF"/>
        <w:suppressAutoHyphens/>
        <w:jc w:val="both"/>
        <w:rPr>
          <w:rFonts w:ascii="Theinhardt Light" w:eastAsia="Hei" w:hAnsi="Theinhardt Light" w:cs="Hei"/>
        </w:rPr>
      </w:pPr>
      <w:r w:rsidRPr="00B40AFF">
        <w:rPr>
          <w:rFonts w:ascii="Theinhardt Light" w:hAnsi="Theinhardt Light"/>
          <w:noProof/>
          <w:sz w:val="24"/>
          <w:szCs w:val="24"/>
        </w:rPr>
        <w:lastRenderedPageBreak/>
        <w:drawing>
          <wp:inline distT="0" distB="0" distL="0" distR="0" wp14:anchorId="46CC7E96" wp14:editId="2E211A68">
            <wp:extent cx="5788183" cy="4514215"/>
            <wp:effectExtent l="0" t="0" r="3175" b="635"/>
            <wp:docPr id="1938931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316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140" cy="452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DBD" w:rsidRPr="003F3D71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8B9B8D" w16cex:dateUtc="2025-01-08T16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D6053" w14:textId="77777777" w:rsidR="004106E0" w:rsidRPr="00B40AFF" w:rsidRDefault="004106E0">
      <w:pPr>
        <w:spacing w:line="240" w:lineRule="auto"/>
      </w:pPr>
      <w:r w:rsidRPr="00B40AFF">
        <w:separator/>
      </w:r>
    </w:p>
  </w:endnote>
  <w:endnote w:type="continuationSeparator" w:id="0">
    <w:p w14:paraId="18E7AD15" w14:textId="77777777" w:rsidR="004106E0" w:rsidRPr="00B40AFF" w:rsidRDefault="004106E0">
      <w:pPr>
        <w:spacing w:line="240" w:lineRule="auto"/>
      </w:pPr>
      <w:r w:rsidRPr="00B40A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inhardt Light">
    <w:panose1 w:val="020B0303020202020204"/>
    <w:charset w:val="00"/>
    <w:family w:val="swiss"/>
    <w:notTrueType/>
    <w:pitch w:val="variable"/>
    <w:sig w:usb0="A00000AF" w:usb1="5000206A" w:usb2="00000000" w:usb3="00000000" w:csb0="00000093" w:csb1="00000000"/>
  </w:font>
  <w:font w:name="Hei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96128" w14:textId="77777777" w:rsidR="0093034F" w:rsidRPr="00B40AFF" w:rsidRDefault="00025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 w:rsidRPr="00B40AFF">
      <w:rPr>
        <w:color w:val="000000"/>
      </w:rPr>
      <w:fldChar w:fldCharType="begin"/>
    </w:r>
    <w:r w:rsidRPr="00B40AFF">
      <w:rPr>
        <w:color w:val="000000"/>
      </w:rPr>
      <w:instrText>PAGE</w:instrText>
    </w:r>
    <w:r w:rsidRPr="00B40AFF">
      <w:rPr>
        <w:color w:val="000000"/>
      </w:rPr>
      <w:fldChar w:fldCharType="separate"/>
    </w:r>
    <w:r w:rsidR="00763DBD" w:rsidRPr="00B40AFF">
      <w:rPr>
        <w:color w:val="000000"/>
      </w:rPr>
      <w:t>1</w:t>
    </w:r>
    <w:r w:rsidRPr="00B40AFF">
      <w:rPr>
        <w:color w:val="000000"/>
      </w:rPr>
      <w:fldChar w:fldCharType="end"/>
    </w:r>
  </w:p>
  <w:p w14:paraId="59C0F706" w14:textId="77777777" w:rsidR="0093034F" w:rsidRPr="00B40AFF" w:rsidRDefault="009303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1FADB" w14:textId="77777777" w:rsidR="004106E0" w:rsidRPr="00B40AFF" w:rsidRDefault="004106E0">
      <w:pPr>
        <w:spacing w:line="240" w:lineRule="auto"/>
      </w:pPr>
      <w:r w:rsidRPr="00B40AFF">
        <w:separator/>
      </w:r>
    </w:p>
  </w:footnote>
  <w:footnote w:type="continuationSeparator" w:id="0">
    <w:p w14:paraId="42CE0564" w14:textId="77777777" w:rsidR="004106E0" w:rsidRPr="00B40AFF" w:rsidRDefault="004106E0">
      <w:pPr>
        <w:spacing w:line="240" w:lineRule="auto"/>
      </w:pPr>
      <w:r w:rsidRPr="00B40AF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9686A"/>
    <w:multiLevelType w:val="multilevel"/>
    <w:tmpl w:val="FEB4050C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4F"/>
    <w:rsid w:val="00003F49"/>
    <w:rsid w:val="00005BC3"/>
    <w:rsid w:val="00016FC8"/>
    <w:rsid w:val="000232A9"/>
    <w:rsid w:val="00025310"/>
    <w:rsid w:val="0004756D"/>
    <w:rsid w:val="00063D62"/>
    <w:rsid w:val="000709CF"/>
    <w:rsid w:val="00082388"/>
    <w:rsid w:val="00086E26"/>
    <w:rsid w:val="000954CA"/>
    <w:rsid w:val="00095A2E"/>
    <w:rsid w:val="000A2D17"/>
    <w:rsid w:val="000A3D38"/>
    <w:rsid w:val="000C2E62"/>
    <w:rsid w:val="000E021E"/>
    <w:rsid w:val="000E3EBD"/>
    <w:rsid w:val="0012055E"/>
    <w:rsid w:val="00132093"/>
    <w:rsid w:val="0016077D"/>
    <w:rsid w:val="00161B1C"/>
    <w:rsid w:val="00161E61"/>
    <w:rsid w:val="00167069"/>
    <w:rsid w:val="001921E4"/>
    <w:rsid w:val="001B07B5"/>
    <w:rsid w:val="001C0A4F"/>
    <w:rsid w:val="001C6E00"/>
    <w:rsid w:val="001E0095"/>
    <w:rsid w:val="001E5F2C"/>
    <w:rsid w:val="001F6774"/>
    <w:rsid w:val="00201CD5"/>
    <w:rsid w:val="0021091E"/>
    <w:rsid w:val="00216382"/>
    <w:rsid w:val="00232FC7"/>
    <w:rsid w:val="0023456A"/>
    <w:rsid w:val="00240D24"/>
    <w:rsid w:val="002543B6"/>
    <w:rsid w:val="00256A45"/>
    <w:rsid w:val="0025793E"/>
    <w:rsid w:val="00273152"/>
    <w:rsid w:val="00281961"/>
    <w:rsid w:val="00285479"/>
    <w:rsid w:val="002857A3"/>
    <w:rsid w:val="00293CB9"/>
    <w:rsid w:val="002A7A21"/>
    <w:rsid w:val="002C0B7F"/>
    <w:rsid w:val="002C441B"/>
    <w:rsid w:val="002D48AE"/>
    <w:rsid w:val="002D6682"/>
    <w:rsid w:val="002E13E5"/>
    <w:rsid w:val="002F1DB7"/>
    <w:rsid w:val="002F322E"/>
    <w:rsid w:val="003065F6"/>
    <w:rsid w:val="003111DF"/>
    <w:rsid w:val="00324835"/>
    <w:rsid w:val="00327C59"/>
    <w:rsid w:val="00332442"/>
    <w:rsid w:val="00340675"/>
    <w:rsid w:val="00353649"/>
    <w:rsid w:val="00355C3F"/>
    <w:rsid w:val="00357A6D"/>
    <w:rsid w:val="00361412"/>
    <w:rsid w:val="003733D2"/>
    <w:rsid w:val="00377454"/>
    <w:rsid w:val="003810F6"/>
    <w:rsid w:val="00385440"/>
    <w:rsid w:val="003955C8"/>
    <w:rsid w:val="0039627A"/>
    <w:rsid w:val="00396AD6"/>
    <w:rsid w:val="003A2D7B"/>
    <w:rsid w:val="003B19A7"/>
    <w:rsid w:val="003B1F6C"/>
    <w:rsid w:val="003C096F"/>
    <w:rsid w:val="003C4173"/>
    <w:rsid w:val="003D1ACF"/>
    <w:rsid w:val="003D2FDA"/>
    <w:rsid w:val="003F3D71"/>
    <w:rsid w:val="004026E9"/>
    <w:rsid w:val="004106E0"/>
    <w:rsid w:val="004117C3"/>
    <w:rsid w:val="004132CB"/>
    <w:rsid w:val="004154BB"/>
    <w:rsid w:val="0042151B"/>
    <w:rsid w:val="00421988"/>
    <w:rsid w:val="00423849"/>
    <w:rsid w:val="00433673"/>
    <w:rsid w:val="00452791"/>
    <w:rsid w:val="00464616"/>
    <w:rsid w:val="00471C73"/>
    <w:rsid w:val="00473322"/>
    <w:rsid w:val="00477E98"/>
    <w:rsid w:val="00485F91"/>
    <w:rsid w:val="004959FB"/>
    <w:rsid w:val="00496E02"/>
    <w:rsid w:val="004A527E"/>
    <w:rsid w:val="004E2C00"/>
    <w:rsid w:val="004E5272"/>
    <w:rsid w:val="00552C77"/>
    <w:rsid w:val="0056322A"/>
    <w:rsid w:val="00563379"/>
    <w:rsid w:val="0057460B"/>
    <w:rsid w:val="005800FD"/>
    <w:rsid w:val="005821F1"/>
    <w:rsid w:val="00584FD2"/>
    <w:rsid w:val="00585814"/>
    <w:rsid w:val="005B244C"/>
    <w:rsid w:val="005C54AA"/>
    <w:rsid w:val="005D5032"/>
    <w:rsid w:val="005E66B8"/>
    <w:rsid w:val="005F6631"/>
    <w:rsid w:val="00610D5E"/>
    <w:rsid w:val="00614E03"/>
    <w:rsid w:val="006203B2"/>
    <w:rsid w:val="00620BC3"/>
    <w:rsid w:val="006212DF"/>
    <w:rsid w:val="00624B25"/>
    <w:rsid w:val="00626178"/>
    <w:rsid w:val="0063428D"/>
    <w:rsid w:val="006434BD"/>
    <w:rsid w:val="006457F8"/>
    <w:rsid w:val="0064647F"/>
    <w:rsid w:val="006473A4"/>
    <w:rsid w:val="00656026"/>
    <w:rsid w:val="00664539"/>
    <w:rsid w:val="00692C20"/>
    <w:rsid w:val="00692E92"/>
    <w:rsid w:val="006A1B2A"/>
    <w:rsid w:val="006B667F"/>
    <w:rsid w:val="006C2A8F"/>
    <w:rsid w:val="006C3982"/>
    <w:rsid w:val="006C5AE9"/>
    <w:rsid w:val="006E0E8B"/>
    <w:rsid w:val="006F020B"/>
    <w:rsid w:val="007172FE"/>
    <w:rsid w:val="007347F1"/>
    <w:rsid w:val="007420D3"/>
    <w:rsid w:val="007526C3"/>
    <w:rsid w:val="00756840"/>
    <w:rsid w:val="00763DBD"/>
    <w:rsid w:val="007728F3"/>
    <w:rsid w:val="0077512E"/>
    <w:rsid w:val="00776AA1"/>
    <w:rsid w:val="00780F94"/>
    <w:rsid w:val="007A6F94"/>
    <w:rsid w:val="007C6889"/>
    <w:rsid w:val="007D4126"/>
    <w:rsid w:val="007E05DF"/>
    <w:rsid w:val="007E3F6C"/>
    <w:rsid w:val="007E669E"/>
    <w:rsid w:val="007F0ECA"/>
    <w:rsid w:val="007F153E"/>
    <w:rsid w:val="007F1E16"/>
    <w:rsid w:val="007F2179"/>
    <w:rsid w:val="007F4399"/>
    <w:rsid w:val="008176F6"/>
    <w:rsid w:val="0082042E"/>
    <w:rsid w:val="00832298"/>
    <w:rsid w:val="008337BB"/>
    <w:rsid w:val="008341B2"/>
    <w:rsid w:val="008548C7"/>
    <w:rsid w:val="008577D6"/>
    <w:rsid w:val="008622A8"/>
    <w:rsid w:val="008636DF"/>
    <w:rsid w:val="008645AE"/>
    <w:rsid w:val="008704EC"/>
    <w:rsid w:val="008765A4"/>
    <w:rsid w:val="00892322"/>
    <w:rsid w:val="008B3FE8"/>
    <w:rsid w:val="008C33BD"/>
    <w:rsid w:val="009046DB"/>
    <w:rsid w:val="00911099"/>
    <w:rsid w:val="00921EB3"/>
    <w:rsid w:val="0093034F"/>
    <w:rsid w:val="00932247"/>
    <w:rsid w:val="0096132E"/>
    <w:rsid w:val="009618ED"/>
    <w:rsid w:val="009642EB"/>
    <w:rsid w:val="009712D8"/>
    <w:rsid w:val="00976791"/>
    <w:rsid w:val="00985971"/>
    <w:rsid w:val="0098750A"/>
    <w:rsid w:val="009935A5"/>
    <w:rsid w:val="009B259D"/>
    <w:rsid w:val="009B2B49"/>
    <w:rsid w:val="009C5318"/>
    <w:rsid w:val="009C54AE"/>
    <w:rsid w:val="009E22CB"/>
    <w:rsid w:val="009F6584"/>
    <w:rsid w:val="00A01368"/>
    <w:rsid w:val="00A12BB6"/>
    <w:rsid w:val="00A140F3"/>
    <w:rsid w:val="00A23BB0"/>
    <w:rsid w:val="00A23BB4"/>
    <w:rsid w:val="00A27A32"/>
    <w:rsid w:val="00A60554"/>
    <w:rsid w:val="00A834C6"/>
    <w:rsid w:val="00A90F1C"/>
    <w:rsid w:val="00A91B6F"/>
    <w:rsid w:val="00A965B5"/>
    <w:rsid w:val="00AA3617"/>
    <w:rsid w:val="00AA7DB7"/>
    <w:rsid w:val="00AB0072"/>
    <w:rsid w:val="00AC6F89"/>
    <w:rsid w:val="00AE3170"/>
    <w:rsid w:val="00AE6542"/>
    <w:rsid w:val="00AF2B6C"/>
    <w:rsid w:val="00AF7E34"/>
    <w:rsid w:val="00B117CD"/>
    <w:rsid w:val="00B22D0B"/>
    <w:rsid w:val="00B33B10"/>
    <w:rsid w:val="00B347C3"/>
    <w:rsid w:val="00B350EB"/>
    <w:rsid w:val="00B361D7"/>
    <w:rsid w:val="00B40AFF"/>
    <w:rsid w:val="00B41F43"/>
    <w:rsid w:val="00B5522D"/>
    <w:rsid w:val="00B55E98"/>
    <w:rsid w:val="00B57C2A"/>
    <w:rsid w:val="00B67CEF"/>
    <w:rsid w:val="00B8680C"/>
    <w:rsid w:val="00B93B4F"/>
    <w:rsid w:val="00B93DC3"/>
    <w:rsid w:val="00BD2B9B"/>
    <w:rsid w:val="00BD7DD8"/>
    <w:rsid w:val="00BE0BBD"/>
    <w:rsid w:val="00BE3F2F"/>
    <w:rsid w:val="00BF02E8"/>
    <w:rsid w:val="00C06B70"/>
    <w:rsid w:val="00C11ADB"/>
    <w:rsid w:val="00C1235B"/>
    <w:rsid w:val="00C1260C"/>
    <w:rsid w:val="00C259EC"/>
    <w:rsid w:val="00C30DB8"/>
    <w:rsid w:val="00C35E13"/>
    <w:rsid w:val="00C371B6"/>
    <w:rsid w:val="00C43819"/>
    <w:rsid w:val="00C54B84"/>
    <w:rsid w:val="00C60759"/>
    <w:rsid w:val="00C72BBE"/>
    <w:rsid w:val="00C85DAA"/>
    <w:rsid w:val="00C86017"/>
    <w:rsid w:val="00C97385"/>
    <w:rsid w:val="00CA49AF"/>
    <w:rsid w:val="00CB6D3E"/>
    <w:rsid w:val="00CB7537"/>
    <w:rsid w:val="00CC5F06"/>
    <w:rsid w:val="00CE346D"/>
    <w:rsid w:val="00CF01E8"/>
    <w:rsid w:val="00D15C9A"/>
    <w:rsid w:val="00D16EEF"/>
    <w:rsid w:val="00D172D6"/>
    <w:rsid w:val="00D31C96"/>
    <w:rsid w:val="00D3490C"/>
    <w:rsid w:val="00D41FC4"/>
    <w:rsid w:val="00D55EAE"/>
    <w:rsid w:val="00D778DC"/>
    <w:rsid w:val="00D81AE4"/>
    <w:rsid w:val="00D8297C"/>
    <w:rsid w:val="00D84503"/>
    <w:rsid w:val="00D85B24"/>
    <w:rsid w:val="00DA22E4"/>
    <w:rsid w:val="00DA3260"/>
    <w:rsid w:val="00DC7896"/>
    <w:rsid w:val="00DD74E4"/>
    <w:rsid w:val="00DF4777"/>
    <w:rsid w:val="00E04FB5"/>
    <w:rsid w:val="00E151FF"/>
    <w:rsid w:val="00E21086"/>
    <w:rsid w:val="00E266A4"/>
    <w:rsid w:val="00E47360"/>
    <w:rsid w:val="00E52D16"/>
    <w:rsid w:val="00E56ED5"/>
    <w:rsid w:val="00E61195"/>
    <w:rsid w:val="00E76396"/>
    <w:rsid w:val="00E82CC8"/>
    <w:rsid w:val="00E84EB2"/>
    <w:rsid w:val="00E910FA"/>
    <w:rsid w:val="00EB33BF"/>
    <w:rsid w:val="00EB3F5B"/>
    <w:rsid w:val="00EC7CD8"/>
    <w:rsid w:val="00EC7DBC"/>
    <w:rsid w:val="00ED4195"/>
    <w:rsid w:val="00EF4697"/>
    <w:rsid w:val="00EF4D49"/>
    <w:rsid w:val="00F042A4"/>
    <w:rsid w:val="00F0602C"/>
    <w:rsid w:val="00F06B80"/>
    <w:rsid w:val="00F11133"/>
    <w:rsid w:val="00F12D45"/>
    <w:rsid w:val="00F167E1"/>
    <w:rsid w:val="00F21D6D"/>
    <w:rsid w:val="00F42CEB"/>
    <w:rsid w:val="00F44C32"/>
    <w:rsid w:val="00F53BBF"/>
    <w:rsid w:val="00F64DA6"/>
    <w:rsid w:val="00F71816"/>
    <w:rsid w:val="00F924DD"/>
    <w:rsid w:val="00F92BDB"/>
    <w:rsid w:val="00F9409C"/>
    <w:rsid w:val="00F969B2"/>
    <w:rsid w:val="00F9706D"/>
    <w:rsid w:val="00FA2133"/>
    <w:rsid w:val="00FA74DC"/>
    <w:rsid w:val="00FB3537"/>
    <w:rsid w:val="00FB62A9"/>
    <w:rsid w:val="00FC4748"/>
    <w:rsid w:val="00FC607D"/>
    <w:rsid w:val="00FD047A"/>
    <w:rsid w:val="00FD3C2B"/>
    <w:rsid w:val="00FF0B6A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41D0"/>
  <w15:docId w15:val="{A5CF21B4-EED0-4020-80E7-CDAADB79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AC3B97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6F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7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2EE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7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F0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5B5"/>
  </w:style>
  <w:style w:type="paragraph" w:styleId="Stopka">
    <w:name w:val="footer"/>
    <w:basedOn w:val="Normalny"/>
    <w:link w:val="Stopka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5B5"/>
  </w:style>
  <w:style w:type="paragraph" w:styleId="Listapunktowana">
    <w:name w:val="List Bullet"/>
    <w:basedOn w:val="Normalny"/>
    <w:uiPriority w:val="99"/>
    <w:unhideWhenUsed/>
    <w:rsid w:val="009B4DF4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4C22FE"/>
    <w:pPr>
      <w:ind w:left="720"/>
      <w:contextualSpacing/>
    </w:p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hOSJ9dWdaHHiJpqrJA4H2z3hA==">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2492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Radtke</dc:creator>
  <cp:lastModifiedBy>Przemysław Rydzewski</cp:lastModifiedBy>
  <cp:revision>293</cp:revision>
  <cp:lastPrinted>2025-01-10T09:26:00Z</cp:lastPrinted>
  <dcterms:created xsi:type="dcterms:W3CDTF">2025-01-07T12:32:00Z</dcterms:created>
  <dcterms:modified xsi:type="dcterms:W3CDTF">2025-01-10T09:28:00Z</dcterms:modified>
</cp:coreProperties>
</file>